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قدر الذيل-كتاب اللباس-سنن أبي داود — رقم الحديث: 4117 — الرقم الفرعي: 99 — الرقم الأصلي: 4117</w:t>
        <w:br/>
      </w:r>
      <w:r>
        <w:rPr>
          <w:rtl w:val="1"/>
        </w:rPr>
        <w:t xml:space="preserve"> حدثنا عبد الله بن مسلمة عن مالك عن أبي بكر بن نافع عن أبيه عن صفيّة بنت أبي عبيد</w:t>
        <w:br/>
      </w:r>
      <w:r>
        <w:rPr>
          <w:color w:val="000000"/>
          <w:rtl w:val="1"/>
        </w:rPr>
        <w:t xml:space="preserve">أنّها أخبرته  </w:t>
      </w:r>
      <w:r>
        <w:rPr>
          <w:color w:val="FF0000"/>
          <w:rtl w:val="1"/>
        </w:rPr>
        <w:t xml:space="preserve">أنّ أمَّ  سَلَمةَ، رضي الله عنها، زوجِ النبيِّ ﷺ، قالت لِرسُولِ الله ﷺ حينَ ذَكَر الإزارَ:  </w:t>
      </w:r>
      <w:r>
        <w:rPr>
          <w:color w:val="FF0000"/>
          <w:rtl w:val="1"/>
        </w:rPr>
        <w:t xml:space="preserve">فالمرأةُ يا رسولَ الله؟ قال: «تُرْخِي شِبْرًا»،  </w:t>
      </w:r>
      <w:r>
        <w:rPr>
          <w:color w:val="FF0000"/>
          <w:rtl w:val="1"/>
        </w:rPr>
        <w:t xml:space="preserve">قالت أُمُّ سَلَمة: إذًا ينكَشِف عنها، قال: «فَذِرَاعًا، لا تَزِيدُ عليه».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الرعاية الخلقية (يحال إلى القيم والأخلاق والآداب الاجتماعية)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لباس السترة للمرأة - مظاهر قيمة ستر العورات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