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الأخبار التي اعتل بها مَن أباح شراب السكر-كتاب الأشربة-سنن النسائي — رقم الحديث: 5691 — الرقم الفرعي: 99 — الرقم الأصلي: 5691</w:t>
        <w:br/>
      </w:r>
      <w:r>
        <w:rPr>
          <w:rtl w:val="1"/>
        </w:rPr>
        <w:t xml:space="preserve"> أخبرنا محمد بن بشّار قال:حدثنا محمد قال:حدثنا شعبة عن أبي جمرة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أُترجِمُ بينَ ابنِ عبّاسٍ وبينَ النّاس،  </w:t>
      </w:r>
      <w:r>
        <w:rPr>
          <w:color w:val="FF0000"/>
          <w:rtl w:val="1"/>
        </w:rPr>
        <w:t xml:space="preserve">فأَتتْه امرأةُ تسألُه عن نَبيذِ الجَرّ، فنَهى عنه.  </w:t>
      </w:r>
      <w:r>
        <w:rPr>
          <w:color w:val="000000"/>
          <w:rtl w:val="1"/>
        </w:rPr>
        <w:t xml:space="preserve">قلتُ: يا أَبا عبّاس، إنِّي أَنتبِذُ في جَرَّةٍ خَضراءَ نَبيذًا حُلوًا، فأَشربُ منه، فيُقَرقِرُ بَطْني.  </w:t>
      </w:r>
      <w:r>
        <w:rPr>
          <w:color w:val="000000"/>
          <w:rtl w:val="1"/>
        </w:rPr>
        <w:t xml:space="preserve">قال: لا تَشرَبْ منه، وإن كان أَحلَى مِن العَسَل.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