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الرمي في سبيل الله-كتاب الجهاد-سنن ابن ماجة — رقم الحديث: 2815 — الرقم الفرعي: 99 — الرقم الأصلي: 2815</w:t>
        <w:br/>
      </w:r>
      <w:r>
        <w:rPr>
          <w:rtl w:val="1"/>
        </w:rPr>
        <w:t xml:space="preserve"> حدثنا محمد بن يحيى ثنا عبد الرزّاق أنبأنا سفيان عن الأعمش عن زياد بن الحصين عن أبي العالية عن ابن عبّاس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مرّ النبيّ ﷺ بنفرٍ يرمون، فقال: «رَمياً بني إسماعيل. فإنّ أباكم كان رامياً».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