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حكم ضفائر المغتسلة-كتاب الحيض-صحيح مسلم — رقم الحديث: 331 — الرقم الفرعي: 99 — الرقم الأصلي: 331</w:t>
        <w:br/>
      </w:r>
      <w:r>
        <w:rPr>
          <w:rtl w:val="1"/>
        </w:rPr>
        <w:t xml:space="preserve"> وحدثنا يحيى بن يحيى و أبو بكر بن أبي شيبة و عليّ بن حُجر جميعاً عن ابن عُليّة قال يحيى أخبرنا إسماعيل بن عُليّة عن أيوب عن أبي الزبير عن عُبيد بن عُمير</w:t>
        <w:br/>
      </w:r>
      <w:r>
        <w:rPr>
          <w:color w:val="FF0000"/>
          <w:rtl w:val="1"/>
        </w:rPr>
        <w:t xml:space="preserve">قال: بلَغَ عائشةَ أنَّ عبدَ الله بنَ عَمرٍو يأمرُ النِّساءَ إذا اغتَسَلْنَ أن يَنقُضْنَ رُؤوسَهُنّ. </w:t>
      </w:r>
      <w:r>
        <w:rPr>
          <w:color w:val="FF0000"/>
          <w:rtl w:val="1"/>
        </w:rPr>
        <w:t xml:space="preserve">فقالت: يا عجَبًا لابن عَمرٍو هذا، يأمرُ النِّساءَ إذا اغتَسَلْنَ أن يَنقُضْنَ رُؤوسَهُنّ!  </w:t>
      </w:r>
      <w:r>
        <w:rPr>
          <w:color w:val="000000"/>
          <w:rtl w:val="1"/>
        </w:rPr>
        <w:t xml:space="preserve">أفلا يأمرُهُنَّ أن يَحلِقْنَ رُؤوسَهُنّ؟!  </w:t>
      </w:r>
      <w:r>
        <w:rPr>
          <w:color w:val="FF0000"/>
          <w:rtl w:val="1"/>
        </w:rPr>
        <w:t xml:space="preserve">لقد كنتُ أَغتِسلُ أنا ورَسولُ الله ﷺ مِن إناءٍ واحد،  </w:t>
      </w:r>
      <w:r>
        <w:rPr>
          <w:color w:val="FF0000"/>
          <w:rtl w:val="1"/>
        </w:rPr>
        <w:t xml:space="preserve">ولا أَزيدُ على أن أُفرِغَ على رأسِي ثلاثَ إفراغات. </w:t>
      </w:r>
    </w:p>
    <w:p>
      <w:pPr>
        <w:bidi w:val="1"/>
        <w:jc w:val="start"/>
      </w:pPr>
      <w:r>
        <w:rPr>
          <w:rtl w:val="1"/>
        </w:rPr>
        <w:t>الشرح: الدلالة: آداب المعاشرة الزوجية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نقض الضفائر - كيفية الاغتسال وآدابه</w:t>
      </w:r>
    </w:p>
    <w:p>
      <w:pPr>
        <w:bidi w:val="1"/>
        <w:jc w:val="start"/>
      </w:pPr>
      <w:r>
        <w:rPr>
          <w:rtl w:val="1"/>
        </w:rPr>
        <w:t>الشرح: الدلالة: افاضة الماء على الرأس - كيفية الاغتسال وآدابه</w:t>
      </w:r>
    </w:p>
    <w:p>
      <w:pPr>
        <w:bidi w:val="1"/>
        <w:jc w:val="start"/>
      </w:pPr>
      <w:r>
        <w:rPr>
          <w:rtl w:val="1"/>
        </w:rPr>
        <w:t>الشرح: الدلالة: الاغتسال في الأواني ونحوها - مباحات الاغتسال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حسن عشرة النبي صلى الله عليه وسلم لأزواجه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الاجتهاد والرأي</w:t>
      </w:r>
    </w:p>
    <w:p>
      <w:pPr>
        <w:bidi w:val="1"/>
        <w:jc w:val="start"/>
      </w:pPr>
      <w:r>
        <w:rPr>
          <w:rtl w:val="1"/>
        </w:rPr>
        <w:t>الشرح: الدلالة: اجتهاد الصحابة ومن بعدهم إلى قيام الساعة - ما ورد في اعتبار الرأي وقبوله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فقهاء الصحابة الصحابة</w:t>
      </w:r>
    </w:p>
    <w:p>
      <w:pPr>
        <w:bidi w:val="1"/>
        <w:jc w:val="start"/>
      </w:pPr>
      <w:r>
        <w:rPr>
          <w:rtl w:val="1"/>
        </w:rPr>
        <w:t>الشرح: الدلالة: الفروق بين الجنسين -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الاجتهاد - طرق المعرفة</w:t>
      </w:r>
    </w:p>
    <w:p>
      <w:pPr>
        <w:bidi w:val="1"/>
        <w:jc w:val="start"/>
      </w:pPr>
      <w:r>
        <w:rPr>
          <w:rtl w:val="1"/>
        </w:rPr>
        <w:t>الشرح: الدلالة: اغتسال الزوجين في إناء واحد - مباحات الاغتسال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