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أكل الضب-كتاب الأطعمة-سنن أبي داود — رقم الحديث: 3795 — الرقم الفرعي: 99 — الرقم الأصلي: 3795</w:t>
        <w:br/>
      </w:r>
      <w:r>
        <w:rPr>
          <w:rtl w:val="1"/>
        </w:rPr>
        <w:t xml:space="preserve"> حدثنا عمرو بن عون أخبرنا خالد عن حصين عن زيد بن وهب عن ثابت بن وديعة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مع رسولِ الله ﷺ في جَيشٍ،  </w:t>
      </w:r>
      <w:r>
        <w:rPr>
          <w:color w:val="FF0000"/>
          <w:rtl w:val="1"/>
        </w:rPr>
        <w:t xml:space="preserve">فأَصَبْنا ضِبابًا، قال: فشَويْتُ منها ضَبًّا،  </w:t>
      </w:r>
      <w:r>
        <w:rPr>
          <w:color w:val="FF0000"/>
          <w:rtl w:val="1"/>
        </w:rPr>
        <w:t xml:space="preserve">فأَتيتُ رسولَ الله ﷺ، فوضعتُه بينَ يدَيهِ،  </w:t>
      </w:r>
      <w:r>
        <w:rPr>
          <w:color w:val="000000"/>
          <w:rtl w:val="1"/>
        </w:rPr>
        <w:t xml:space="preserve">قال: فأخَذَ عُودًا، فعدَّ به أَصابِعَه،  </w:t>
      </w:r>
      <w:r>
        <w:rPr>
          <w:color w:val="000000"/>
          <w:rtl w:val="1"/>
        </w:rPr>
        <w:t xml:space="preserve">ثم قال: «إنَّ أُمّةً مِن بني إسرائيلَ مُسِخَتْ دَوابَّ في الأَرضِ،  </w:t>
      </w:r>
      <w:r>
        <w:rPr>
          <w:color w:val="000000"/>
          <w:rtl w:val="1"/>
        </w:rPr>
        <w:t xml:space="preserve">وإنِّي لا أَدري أيُّ الدَّوابِّ هي».  </w:t>
      </w:r>
      <w:r>
        <w:rPr>
          <w:color w:val="000000"/>
          <w:rtl w:val="1"/>
        </w:rPr>
        <w:t xml:space="preserve">قال: فلم يَأكُلْ ولم يَنْهَ.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إفتراق أهل الكتاب واختلافهم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الضبّ - اللحوم والأسماك والبيض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