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سهم الصفي-كتاب الخراج والإمارة والفيء-سنن أبي داود — رقم الحديث: 2994 — الرقم الفرعي: 99 — الرقم الأصلي: 2994</w:t>
        <w:br/>
      </w:r>
      <w:r>
        <w:rPr>
          <w:rtl w:val="1"/>
        </w:rPr>
        <w:t xml:space="preserve"> حدثنا نصر بن عليّ ثنا أبو أحمد أخبرنا سفيان عن هشام بن عروة عن أبيه عن عائشة</w:t>
        <w:br/>
      </w:r>
      <w:r>
        <w:rPr>
          <w:color w:val="000000"/>
          <w:rtl w:val="1"/>
        </w:rPr>
        <w:t xml:space="preserve">قالتْ:  </w:t>
      </w:r>
      <w:r>
        <w:rPr>
          <w:color w:val="FF0000"/>
          <w:rtl w:val="1"/>
        </w:rPr>
        <w:t xml:space="preserve">كانَتْ صفيةُ من الصَّفِيِّ.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صفية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