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الطب-سنن الترمذي — رقم الحديث: 2075 — الرقم الفرعي: 99 — الرقم الأصلي: 2076</w:t>
        <w:br/>
      </w:r>
      <w:r>
        <w:rPr>
          <w:rtl w:val="1"/>
        </w:rPr>
        <w:t xml:space="preserve"> حدثنا محمد بن بشار حدثنا أبو عامر العَقَديّ حدثنا إبراهيم بن إسماعيل بن أبي حبيبة عن داود بن حصين عن عِكرمة عن ابن عباس</w:t>
        <w:br/>
      </w:r>
      <w:r>
        <w:rPr>
          <w:color w:val="FF0000"/>
          <w:rtl w:val="1"/>
        </w:rPr>
        <w:t xml:space="preserve">أنَّ النّبيَّ ﷺ كان يُعلِّمُهم مِن الحُمَّى ومِن الأَوجاعِ كلِّها، أن يقول:  </w:t>
      </w:r>
      <w:r>
        <w:rPr>
          <w:color w:val="FF0000"/>
          <w:rtl w:val="1"/>
        </w:rPr>
        <w:t xml:space="preserve">«بِسم اللهِ الكَبير، أَعوذُ باللهِ العَظيمِ مِن شَرِّ كلِّ عِرقٍ نَعَّار، ومِن شَرِّ حَرِّ النَّار». </w:t>
      </w:r>
      <w:r>
        <w:rPr>
          <w:color w:val="000000"/>
          <w:rtl w:val="1"/>
        </w:rPr>
        <w:t xml:space="preserve">هذا حديثٌ غريب،  </w:t>
      </w:r>
      <w:r>
        <w:rPr>
          <w:color w:val="000000"/>
          <w:rtl w:val="1"/>
        </w:rPr>
        <w:t xml:space="preserve">لا نَعرفُه إلّا مِن حديثِ إبراهيمَ بنِ إسماعيلَ بنِ أَبي حَبيبة،  </w:t>
      </w:r>
      <w:r>
        <w:rPr>
          <w:color w:val="000000"/>
          <w:rtl w:val="1"/>
        </w:rPr>
        <w:t xml:space="preserve">وإبراهيمُ يُضعَّفُ في الحديث. </w:t>
      </w:r>
      <w:r>
        <w:rPr>
          <w:color w:val="000000"/>
          <w:rtl w:val="1"/>
        </w:rPr>
        <w:t xml:space="preserve">ويُروَى: عِرْقٌ يُعَار.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الرقية بأدعية مأثورة - العلاج بالقرآن والرقى والأدعية</w:t>
      </w:r>
    </w:p>
    <w:p>
      <w:pPr>
        <w:bidi w:val="1"/>
        <w:jc w:val="start"/>
      </w:pPr>
      <w:r>
        <w:rPr>
          <w:rtl w:val="1"/>
        </w:rPr>
        <w:t>الشرح: الدلالة: أدعية الاستعانة بالله سبحانه تعالى.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الحمى - الأمراض الباطنية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للمريض والمحتضر وبعد موته-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