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الذكر والدعاء-كتاب الذكر والدعاء والتوبة والإستغفار-صحيح مسلم — رقم الحديث: 2687 — الرقم الفرعي: 1 — الرقم الأصلي: 2687</w:t>
        <w:br/>
      </w:r>
      <w:r>
        <w:rPr>
          <w:rtl w:val="1"/>
        </w:rPr>
        <w:t xml:space="preserve"> حدثنا أبو بكر بن أبي شيبة حدثنا وكيع حدثنا الأعمش عن المَعْرُور بن سُوَيْد عن أبي ذرّ قال:قال رسول الله صلى الله عليه وسلم</w:t>
        <w:br/>
      </w:r>
      <w:r>
        <w:rPr>
          <w:color w:val="FF0000"/>
          <w:rtl w:val="1"/>
        </w:rPr>
        <w:t xml:space="preserve">«يقولُ اللهُ عزّ وجلّ:  </w:t>
      </w:r>
      <w:r>
        <w:rPr>
          <w:color w:val="FF0000"/>
          <w:rtl w:val="1"/>
        </w:rPr>
        <w:t xml:space="preserve">مَن جاءَ بالحَسَنةِ فلَهُ عَشْرُ أمثالِها وأزْيَدُ،  </w:t>
      </w:r>
      <w:r>
        <w:rPr>
          <w:color w:val="FF0000"/>
          <w:rtl w:val="1"/>
        </w:rPr>
        <w:t xml:space="preserve">ومَن جاءَ بالسّيِّئةِ فجَزاؤُهُ سَيِّئةٌ مِثلُها أو أَغفِرُ،  </w:t>
      </w:r>
      <w:r>
        <w:rPr>
          <w:color w:val="FF0000"/>
          <w:rtl w:val="1"/>
        </w:rPr>
        <w:t xml:space="preserve">ومَن تَقرَّبَ مِنِّي شِبرًا تقرَّبتُ منهُ ذِراعًا، ومَن تَقرَّبَ مِنِّي ذِراعًا تَقرَّبتُ منه باعًا، ومَن أتاني يَمشِي أَتيتُه هَرْولةً،  </w:t>
      </w:r>
      <w:r>
        <w:rPr>
          <w:color w:val="FF0000"/>
          <w:rtl w:val="1"/>
        </w:rPr>
        <w:t xml:space="preserve">ومَن لَقِيَني بقُرابِ الأرضِ خَطيئةً لا يُشرِكُ بي شَيئًا لَقِيتُه بمِثلِها مَغفِرة». </w:t>
      </w:r>
      <w:r>
        <w:rPr>
          <w:color w:val="000000"/>
          <w:rtl w:val="1"/>
        </w:rPr>
        <w:t xml:space="preserve">قال إبراهيم: حدثنا الحسن بن بِشْر، حدثنا وكيع، بهذا الحديث.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المجيء والمشي والهرولة والنزول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التمييز بين الكبائر والصغائر - تقسيم المعاصي باعتبار مفاسدها</w:t>
      </w:r>
    </w:p>
    <w:p>
      <w:pPr>
        <w:bidi w:val="1"/>
        <w:jc w:val="start"/>
      </w:pPr>
      <w:r>
        <w:rPr>
          <w:rtl w:val="1"/>
        </w:rPr>
        <w:t>الشرح: الدلالة: مضاعفة الحسنات - الحسنات</w:t>
      </w:r>
    </w:p>
    <w:p>
      <w:pPr>
        <w:bidi w:val="1"/>
        <w:jc w:val="start"/>
      </w:pPr>
      <w:r>
        <w:rPr>
          <w:rtl w:val="1"/>
        </w:rPr>
        <w:t>الشرح: الدلالة: جزاء السيئة - السيئات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التفاؤل بكرم الله عزّ وجلّ - قيم الأمل والتفاؤل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