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من نوى القيام فنام-كتاب الصلاة-سنن أبي داود — رقم الحديث: 1314 — الرقم الفرعي: 99 — الرقم الأصلي: 1314</w:t>
        <w:br/>
      </w:r>
      <w:r>
        <w:rPr>
          <w:rtl w:val="1"/>
        </w:rPr>
        <w:t xml:space="preserve"> حدثنا القعنَبيّ عن مالك عن محمد بن المنكدر عن سعيد بن جبير عن رجُل عنده رضيٍّ أنّ عائشة زوج النبيّ صلى الله عليه وسلم أخبرته أن رسول الله صلى الله عليه وسلم</w:t>
        <w:br/>
      </w:r>
      <w:r>
        <w:rPr>
          <w:color w:val="FF0000"/>
          <w:rtl w:val="1"/>
        </w:rPr>
        <w:t xml:space="preserve">قال: «ما من امرئِ تكونُ له صلاة بليل، يغلبه عليها نومٌ إلا كُتِبَ له أجرُ صلاته، وكان نومُه عليه صدقه». </w:t>
      </w:r>
    </w:p>
    <w:p>
      <w:pPr>
        <w:bidi w:val="1"/>
        <w:jc w:val="start"/>
      </w:pPr>
      <w:r>
        <w:rPr>
          <w:rtl w:val="1"/>
        </w:rPr>
        <w:t>درجة الحديث: حسن لغيره</w:t>
      </w:r>
    </w:p>
    <w:p>
      <w:pPr>
        <w:bidi w:val="1"/>
        <w:jc w:val="start"/>
      </w:pPr>
      <w:r>
        <w:rPr>
          <w:rtl w:val="1"/>
        </w:rPr>
        <w:t>الشرح: الدلالة: رحمة الله تعالى ومغفرته - وجود الله تعالى</w:t>
      </w:r>
    </w:p>
    <w:p>
      <w:pPr>
        <w:bidi w:val="1"/>
        <w:jc w:val="start"/>
      </w:pPr>
      <w:r>
        <w:rPr>
          <w:rtl w:val="1"/>
        </w:rPr>
        <w:t>الشرح: الدلالة: الأجر على النية الحسنة - الحسنات</w:t>
      </w:r>
    </w:p>
    <w:p>
      <w:pPr>
        <w:bidi w:val="1"/>
        <w:jc w:val="start"/>
      </w:pPr>
      <w:r>
        <w:rPr>
          <w:rtl w:val="1"/>
        </w:rPr>
        <w:t>الشرح: الدلالة: التميز - المباديء</w:t>
      </w:r>
    </w:p>
    <w:p>
      <w:pPr>
        <w:bidi w:val="1"/>
        <w:jc w:val="start"/>
      </w:pPr>
      <w:r>
        <w:rPr>
          <w:rtl w:val="1"/>
        </w:rPr>
        <w:t>الشرح: الدلالة: التحبب والتودد والرحمة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