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ثواب المؤمن فيما يصيبه من مرض أو حزن-كتاب البرّ والصلة والآداب-صحيح مسلم — رقم الحديث: 2575 — الرقم الفرعي: 99 — الرقم الأصلي: 2575</w:t>
        <w:br/>
      </w:r>
      <w:r>
        <w:rPr>
          <w:rtl w:val="1"/>
        </w:rPr>
        <w:t xml:space="preserve"> حدثني عبيد الله بن عمر القَوارِيريّ حدثنا يزيد بن زُرَيْع حدثنا الحجّاج الصّوّاف حدثني أبو الزبير حدثنا جابر بن عبد الله</w:t>
        <w:br/>
      </w:r>
      <w:r>
        <w:rPr>
          <w:color w:val="000000"/>
          <w:rtl w:val="1"/>
        </w:rPr>
        <w:t xml:space="preserve">أنَّ رسولَ الله ﷺ، دخَلَ على أمِّ السّائبِ أو أمِّ المُسيّب فقال: «ما لكِ يا أمَّ السّائبِ - أو يا أمَّ المسيّب - تُزَفزِفين؟»  </w:t>
      </w:r>
      <w:r>
        <w:rPr>
          <w:color w:val="000000"/>
          <w:rtl w:val="1"/>
        </w:rPr>
        <w:t xml:space="preserve">قالت: الحُمَّى، لا بارَكَ اللهُ فيها،  </w:t>
      </w:r>
      <w:r>
        <w:rPr>
          <w:color w:val="FF0000"/>
          <w:rtl w:val="1"/>
        </w:rPr>
        <w:t xml:space="preserve">فقال: «لا تَسُبِّي الحُمَّى، فإنّها تُذهِبُ خطايا بني آدمَ كما يُذهِبُ الكِيرُ خَبَثَ الحَديد».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التفاؤل عند البلاء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