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ثمن الكلب ومهر البغيّ،وحلوان الكاهن وعسب الفحل-كتاب التجارات-سنن ابن ماجة — رقم الحديث: 2160 — الرقم الفرعي: 99 — الرقم الأصلي: 2160</w:t>
        <w:br/>
      </w:r>
      <w:r>
        <w:rPr>
          <w:rtl w:val="1"/>
        </w:rPr>
        <w:t xml:space="preserve"> حدثنا عليّ بن محمد و محمد بن طريف قالا:ثنا محمد بن فُضيل ثنا الأعمش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رَسولُ اللَّهِ ﷺ عن ثمَنِ الكَلبِ وعَسْبِ الفَحْل.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