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عائشة فيه-كتاب الصيام-سنن النسائي — رقم الحديث: 2184 — الرقم الفرعي: 99 — الرقم الأصلي: 2184</w:t>
        <w:br/>
      </w:r>
      <w:r>
        <w:rPr>
          <w:rtl w:val="1"/>
        </w:rPr>
        <w:t xml:space="preserve"> أخبرنا إسماعيل بن مسعود قال:أنبأنا خالد ملاحظة وهو ابن الحارث عن كَهمَس عن عبد الله بن شقيق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لعائشة: أكانَ رسولُ الله ﷺ يُصلِّي صلاةَ الضُّحى؟ قالت: لا، إلَّا أَنْ يَجيءَ مِن مَغِيبه.  </w:t>
      </w:r>
      <w:r>
        <w:rPr>
          <w:color w:val="FF0000"/>
          <w:rtl w:val="1"/>
        </w:rPr>
        <w:t xml:space="preserve">قلتُ: هل كانَ رسولُ الله ﷺ يصومُ شهرًا كُلَّه؟ قالت: لا، ما علِمتُ صامَ شَهرًا كلَّه إلَّا رمضان،  </w:t>
      </w:r>
      <w:r>
        <w:rPr>
          <w:color w:val="000000"/>
          <w:rtl w:val="1"/>
        </w:rPr>
        <w:t xml:space="preserve">ولا أَفطرَ حتَّى يصومَ منه،  </w:t>
      </w:r>
      <w:r>
        <w:rPr>
          <w:color w:val="000000"/>
          <w:rtl w:val="1"/>
        </w:rPr>
        <w:t xml:space="preserve">حتَّى مَضَى لِسبيلِه.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p>
      <w:pPr>
        <w:bidi w:val="1"/>
        <w:jc w:val="start"/>
      </w:pPr>
      <w:r>
        <w:rPr>
          <w:rtl w:val="1"/>
        </w:rPr>
        <w:t xml:space="preserve">الشرح: الدلالة: لم يصم ﷺ شهرًا كاملا تطوعًا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