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يدع قول الزور-كتاب الصوم-صحيح البخاري — رقم الحديث: 1903 — الرقم الفرعي: 99 — الرقم الأصلي: 1903</w:t>
        <w:br/>
      </w:r>
      <w:r>
        <w:rPr>
          <w:rtl w:val="1"/>
        </w:rPr>
        <w:t xml:space="preserve"> حدثنا آدم بن أبي إياس حدثنا ابن أبي ذئب حدثنا سعيد المقبريّ عن أبيه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«مَن لم يَدَعْ قولَ الزُّورِ والعملَ به، فليس لله حاجةٌ في أنْ يَدَعَ طعامَه وشرابَه».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قول الزور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اجتناب الرفث والصخب والغيبة وقول الزور - ما يستحب للصائم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