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جعل لأهل العلم أياماً معلومة-كتاب العلم-صحيح البخاري — رقم الحديث: 70 — الرقم الفرعي: 99 — الرقم الأصلي: 70</w:t>
        <w:br/>
      </w:r>
      <w:r>
        <w:rPr>
          <w:rtl w:val="1"/>
        </w:rPr>
        <w:t xml:space="preserve"> حدثنا عثمان بن أبي شيبة قال:حدثنا جرير عن منصور عن أبي وائل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عبدُ الله يُذكِّرُ النّاسَ في كلِّ خَميسٍ،  </w:t>
      </w:r>
      <w:r>
        <w:rPr>
          <w:color w:val="FF0000"/>
          <w:rtl w:val="1"/>
        </w:rPr>
        <w:t xml:space="preserve">فقال له رجلٌ: يا أبا عبدِ الرَّحمن، لَوَدِدْتُ أنَّكَ ذَكَّرْتَنا كلَّ يومٍ،  </w:t>
      </w:r>
      <w:r>
        <w:rPr>
          <w:color w:val="FF0000"/>
          <w:rtl w:val="1"/>
        </w:rPr>
        <w:t xml:space="preserve">قال: أمَا إنَّه يَمْنَعُني مِن ذلكَ أنّي أكرَهُ أنْ أُمِلَّكُم،  </w:t>
      </w:r>
      <w:r>
        <w:rPr>
          <w:color w:val="FF0000"/>
          <w:rtl w:val="1"/>
        </w:rPr>
        <w:t xml:space="preserve">وإنّي أتَخوَّلُكم بالموعِظَةِ كما كان النبيُّ ﷺ يَتَخَوَّلُنا بها مَخافةَ السَّآمةِ علينا. </w:t>
      </w:r>
    </w:p>
    <w:p>
      <w:pPr>
        <w:bidi w:val="1"/>
        <w:jc w:val="start"/>
      </w:pPr>
      <w:r>
        <w:rPr>
          <w:rtl w:val="1"/>
        </w:rPr>
        <w:t>الشرح: الدلالة: قيمة الرفق بالمتعلِّم - قيمة الرِّفْق</w:t>
      </w:r>
    </w:p>
    <w:p>
      <w:pPr>
        <w:bidi w:val="1"/>
        <w:jc w:val="start"/>
      </w:pPr>
      <w:r>
        <w:rPr>
          <w:rtl w:val="1"/>
        </w:rPr>
        <w:t xml:space="preserve">الشرح: الدلالة: قيمة عدم الإثقال على المتعلِّم - قيم إحسانُ تبليغ العِلم 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