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1868 — الرقم الفرعي: 99 — الرقم الأصلي: 1310 — ج: 2 — ص: 169</w:t>
        <w:br/>
      </w:r>
      <w:r>
        <w:rPr>
          <w:rtl w:val="1"/>
        </w:rPr>
        <w:t xml:space="preserve"> وحدثني عن مالك</w:t>
        <w:br/>
      </w:r>
      <w:r>
        <w:rPr>
          <w:color w:val="000000"/>
          <w:rtl w:val="1"/>
        </w:rPr>
        <w:t xml:space="preserve">أنَّه بلَغَه،  </w:t>
      </w:r>
      <w:r>
        <w:rPr>
          <w:color w:val="FF0000"/>
          <w:rtl w:val="1"/>
        </w:rPr>
        <w:t xml:space="preserve">أنَّ رجلًا أَرادَ أَن يَبتاعَ طعامًا مِن رجلٍ إلى أَجَل، فذَهبَ به الرَّجلُ الذي يريدُ أن يَبيعَه الطَّعامَ إلى السُّوق، فجَعَلَ يُريهِ الصُّبَرَ، ويقول له: مِن أَيِّها تحبُّ أن أَبتاعَ لك؟ فقال المُبتاع: أَتبيعُني ما ليس عندَك؟  </w:t>
      </w:r>
      <w:r>
        <w:rPr>
          <w:color w:val="FF0000"/>
          <w:rtl w:val="1"/>
        </w:rPr>
        <w:t xml:space="preserve">فأَتَيا عبدَ الله بنَ عمر، فذَكَرا ذلك له،  </w:t>
      </w:r>
      <w:r>
        <w:rPr>
          <w:color w:val="FF0000"/>
          <w:rtl w:val="1"/>
        </w:rPr>
        <w:t xml:space="preserve">فقالَ عبدُ الله بن عمر للمُبتاع: لا تَبِتعْ منه ما ليسَ عندَه،  </w:t>
      </w:r>
      <w:r>
        <w:rPr>
          <w:color w:val="FF0000"/>
          <w:rtl w:val="1"/>
        </w:rPr>
        <w:t xml:space="preserve">وقال للبائع: لا تَبِعْ ما ليس عندَك.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مملوكًا لمن يلي العقد - المبيع</w:t>
      </w:r>
    </w:p>
    <w:p>
      <w:pPr>
        <w:bidi w:val="1"/>
        <w:jc w:val="start"/>
      </w:pPr>
      <w:r>
        <w:rPr>
          <w:rtl w:val="1"/>
        </w:rPr>
        <w:t>الشرح: الدلالة: النهي عن بيع ما ليس عند الإنسان وما لم يقبضه أو  ينقله من مكانه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بيع الطعام حتى يجري فيه الصاعان (يدخل فيه القبض)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