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طول النجوى ،وإذ هم نجوى-كتاب الاستئذان-صحيح البخاري — رقم الحديث: 6292 — الرقم الفرعي: 99 — الرقم الأصلي: 6292</w:t>
        <w:br/>
      </w:r>
      <w:r>
        <w:rPr>
          <w:rtl w:val="1"/>
        </w:rPr>
        <w:t xml:space="preserve"> حدثنا محمد بن بشار حدثنا محمد بن جعفر حدثنا شعبة عن عبد العزيز عن أنس رضي الله عنه</w:t>
        <w:br/>
      </w:r>
      <w:r>
        <w:rPr>
          <w:color w:val="FF0000"/>
          <w:rtl w:val="1"/>
        </w:rPr>
        <w:t xml:space="preserve">قال: أُقِيمَتِ الصلاةُ ورجلٌ يُناجي رسولَ الله ﷺ، فما زالَ يُناجِيه حتَّى نامَ أصحابُه، ثمَّ قامَ فصَلَّى.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معاملة أصحابه - تواضع النبي ﷺ ورفقه وحلمه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