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إكرام الضيف وخدمته-كتاب الأدب-صحيح البخاري — رقم الحديث: 6136 — الرقم الفرعي: 99 — الرقم الأصلي: 6136</w:t>
        <w:br/>
      </w:r>
      <w:r>
        <w:rPr>
          <w:rtl w:val="1"/>
        </w:rPr>
        <w:t xml:space="preserve"> حدثنا عبد الله بن محمد حدثنا ابن مهديّ حدثنا سفيان عن ابي حَصَين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كان يُؤمِنُ بالله واليومِ الآخرِ فلا يُؤذِ جارَه،  </w:t>
      </w:r>
      <w:r>
        <w:rPr>
          <w:color w:val="FF0000"/>
          <w:rtl w:val="1"/>
        </w:rPr>
        <w:t xml:space="preserve">ومَن كان يُؤمِنُ بالله واليومِ الآخرِ فلْيُكْرِم ضَيفَه،  </w:t>
      </w:r>
      <w:r>
        <w:rPr>
          <w:color w:val="FF0000"/>
          <w:rtl w:val="1"/>
        </w:rPr>
        <w:t xml:space="preserve">ومَن كان يُؤمِنُ بالله واليومِ الآخرِ فلْيَقُلْ خيرًا أو ليَصْمُت». 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إكرام الضيف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سوء الجوار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الجوار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إكرام الضيف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