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سكرات الموت-كتاب الرقاق-صحيح البخاري — رقم الحديث: 6514 — الرقم الفرعي: 99 — الرقم الأصلي: 6514</w:t>
        <w:br/>
      </w:r>
      <w:r>
        <w:rPr>
          <w:rtl w:val="1"/>
        </w:rPr>
        <w:t xml:space="preserve"> حدثنا الحميديّ حدثنا سفيان حدثنا عبد الله بن أبي بكر بن عمرو بن حزم سمع أنس بن مالك</w:t>
        <w:br/>
      </w:r>
      <w:r>
        <w:rPr>
          <w:color w:val="000000"/>
          <w:rtl w:val="1"/>
        </w:rPr>
        <w:t xml:space="preserve">يقولُ: قال رسولُ الله ﷺ:  </w:t>
      </w:r>
      <w:r>
        <w:rPr>
          <w:color w:val="FF0000"/>
          <w:rtl w:val="1"/>
        </w:rPr>
        <w:t xml:space="preserve">«يَتْبَعُ الميِّتَ ثلاثةٌ، فيَرجِعُ اثنانِ ويَبْقَى معه واحدٌ، يَتْبَعُه أهلُه ومالُه وعَمَلُه، فيَرجِعُ أهلُه ومالُه، ويَبْقَى عَمَلُه».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سادسًا: عمل الإنسان يبقى معه بعد موته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