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14932 — الرقم الفرعي: 99 — الرقم الأصلي: 14932</w:t>
        <w:br/>
      </w:r>
      <w:r>
        <w:rPr>
          <w:rtl w:val="1"/>
        </w:rPr>
        <w:t xml:space="preserve"> حدثنا عبد الله حدثني أبي ثنا  عفّان ثنا عبد الواحد ثنا الحجّاج ثنا أبو الزبير</w:t>
        <w:br/>
      </w:r>
      <w:r>
        <w:rPr>
          <w:color w:val="FF0000"/>
          <w:rtl w:val="1"/>
        </w:rPr>
        <w:t xml:space="preserve">قال: سُئل جابر بن عبد الله، كيف كان رسولُ الله ﷺ يَصنعُ بالخُمُس؟  </w:t>
      </w:r>
      <w:r>
        <w:rPr>
          <w:color w:val="FF0000"/>
          <w:rtl w:val="1"/>
        </w:rPr>
        <w:t xml:space="preserve">قال: كان يَحمل الرجلَ مِنه في سَبيلِ الله، ثمَّ الرجل، ثمَّ الرجل.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