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 وجوهٌ يومئذٍ ناضرة إلى ربها ناظرة-كتاب التوحيد-صحيح البخاري — رقم الحديث: 7440 — الرقم الفرعي: 99 — الرقم الأصلي: 7440</w:t>
        <w:br/>
      </w:r>
      <w:r>
        <w:rPr>
          <w:rtl w:val="1"/>
        </w:rPr>
        <w:t xml:space="preserve"> وقال حجاج بن مِنهال حدثنا همّام بن يحيى حدثنا قتادة عن أنس رضي الله عنه أنّ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«يُحبَسُ المؤمِنونَ يومَ القِيامَةِ حتَّى يُهَمُّوا بذلكَ، فيقولونَ: لَوِ استَشْفَعْنا إلى رَبِّنا فيُرِيحُنا من مكانِنا،  </w:t>
      </w:r>
      <w:r>
        <w:rPr>
          <w:color w:val="FF0000"/>
          <w:rtl w:val="1"/>
        </w:rPr>
        <w:t xml:space="preserve">فيَأْتونَ آدمَ فيقولونَ: أنتَ آدمُ أبو النّاسِ، خَلَقَكَ اللهُ بيدِه، وأسكَنَكَ جَنَّتَه، وأسجَدَ لكَ ملائكَتَه، وعَلَّمَكَ أسماءَ كلِّ شيءٍ،  </w:t>
      </w:r>
      <w:r>
        <w:rPr>
          <w:color w:val="FF0000"/>
          <w:rtl w:val="1"/>
        </w:rPr>
        <w:t xml:space="preserve">لِتَشْفَعْ لنا عندَ رَبِّكَ حتَّى يُرِيحَنا من مكانِنا هذا؟ قال: فيقولُ: لستُ هُناكُم، قال: ويَذكُرُ خَطِيئَتَه الَّتي أصابَ؛ أكْلَه منَ الشَّجَرةِ وقد نُهِيَ عنها، ولكنِ ائْتُوا نُوحاً أوَّلَ نبيٍّ بَعَثَه اللهُ إلى أهلِ الأرضِ،  </w:t>
      </w:r>
      <w:r>
        <w:rPr>
          <w:color w:val="FF0000"/>
          <w:rtl w:val="1"/>
        </w:rPr>
        <w:t xml:space="preserve">فيَأْتونَ نُوحاً فيقولُ: لستُ هُناكُم، ويَذكُرُ خَطِيئَتَه الَّتي أصابَ؛ سُؤالَه ربَّه بغيرِ عِلْمٍ، ولكنِ ائْتُوا إبراهيمَ خليلَ الرَّحمنِ، قال:  </w:t>
      </w:r>
      <w:r>
        <w:rPr>
          <w:color w:val="FF0000"/>
          <w:rtl w:val="1"/>
        </w:rPr>
        <w:t xml:space="preserve">فيَأْتونَ إبراهيمَ، فيقولُ: إنّي لستُ هُناكُم، ويَذكُرُ ثَلاثَ كَلِماتٍ كَذَبَهُنَّ، ولكنِ ائْتُوا موسى عَبْداً آتاهُ اللهُ التَّوْراةَ، وكَلَّمَه وقَرَّبَه نَجِيّاً،  </w:t>
      </w:r>
      <w:r>
        <w:rPr>
          <w:color w:val="FF0000"/>
          <w:rtl w:val="1"/>
        </w:rPr>
        <w:t xml:space="preserve">قال: فيَأْتونَ موسى فيقولُ: إنّي لستُ هُناكُم، ويَذكُرُ خَطِيئَتَه الَّتي أصاب؛ قَتْلَه النَّفْسَ، ولكنِ ائْتُوا عيسى عبدَ الله ورسولَه، ورُوحَ الله وكَلِمَتَه،  </w:t>
      </w:r>
      <w:r>
        <w:rPr>
          <w:color w:val="FF0000"/>
          <w:rtl w:val="1"/>
        </w:rPr>
        <w:t xml:space="preserve">قال: فيَأْتونَ عيسى فيقولُ: لستُ هُناكُم، ولكنِ ائْتُوا محمَّداً ﷺ عَبْداً غَفَرَ اللهُ له ما تَقدَّمَ من ذَنبِه وما تَأخَّرَ،  </w:t>
      </w:r>
      <w:r>
        <w:rPr>
          <w:color w:val="FF0000"/>
          <w:rtl w:val="1"/>
        </w:rPr>
        <w:t xml:space="preserve">فيَأْتوني، فأستأْذِنُ على رَبّي في دارِه، فيُؤذَنُ لي عليه، فإذا رأيتُه وقَعْتُ ساجِداً، فيَدَعُني ما شاءَ الله أنْ يَدَعَني، فيقولُ: ارفَعْ محمَّدُ، وقُلْ يُسْمَعْ، واشفَعْ تُشَفَّعْ، وسَلْ تُعْطَ، قال: فأرفَعُ رأسي فأُثْني على رَبّي بثَناءٍ وتحميدٍ يُعلِّمُنِيه،  </w:t>
      </w:r>
      <w:r>
        <w:rPr>
          <w:color w:val="FF0000"/>
          <w:rtl w:val="1"/>
        </w:rPr>
        <w:t xml:space="preserve">فيَحُدُّ لي حَدّاً، فأخرُجُ فأُدْخِلُهم الجنَّةَ».  </w:t>
      </w:r>
      <w:r>
        <w:rPr>
          <w:color w:val="FF0000"/>
          <w:rtl w:val="1"/>
        </w:rPr>
        <w:t xml:space="preserve">قال قَتَادةُ: وسمعتُه أيضاً يقولُ: «فأخرُجُ فأُخرِجُهم منَ النّار وأُدْخِلُهم الجنَّةَ،  </w:t>
      </w:r>
      <w:r>
        <w:rPr>
          <w:color w:val="FF0000"/>
          <w:rtl w:val="1"/>
        </w:rPr>
        <w:t xml:space="preserve">ثمَّ أعُودُ الثّانيةَ فأستأْذِنُ على رَبّي في داره، فيُؤذَنُ لي عليه، فإذا رأيتُه وقَعْتُ ساجِداً، فيَدَعُني ما شاءَ الله أنْ يَدَعَني، ثمَّ يقولُ: ارفَعْ محمَّدُ، وقُلْ يُسْمَعْ، واشفَعْ تُشَفَّعْ، وسَلْ تُعْطَ، قال: فأرفَعُ رأسي فأُثْني على رَبّي بثَناءٍ وتحميدٍ يُعلِّمُنِيه، قال: ثمَّ أشْفَعُ  </w:t>
      </w:r>
      <w:r>
        <w:rPr>
          <w:color w:val="FF0000"/>
          <w:rtl w:val="1"/>
        </w:rPr>
        <w:t xml:space="preserve">فيَحُدُّ لي حَدّاً، فأخرُجُ فأُدْخِلُهم الجنَّةَ».  </w:t>
      </w:r>
      <w:r>
        <w:rPr>
          <w:color w:val="FF0000"/>
          <w:rtl w:val="1"/>
        </w:rPr>
        <w:t xml:space="preserve">قال قَتَادةُ: وسمعتُه يقولُ: «فأخرُجُ فأُخرِجُهم منَ النّار وأُدْخِلُهم الجنَّةَ،  </w:t>
      </w:r>
      <w:r>
        <w:rPr>
          <w:color w:val="FF0000"/>
          <w:rtl w:val="1"/>
        </w:rPr>
        <w:t xml:space="preserve">ثمَّ أعُودُ الثّالثة فأستأْذِنُ على رَبّي في داره، فيُؤذَنُ لي عليه، فإذا رأيتُه وقَعْتُ ساجِداً، فيَدَعُني ما شاءَ الله أنْ يَدَعَني، ثمَّ يقولُ: ارفَعْ محمَّدُ، وقُلْ يُسْمَعْ، واشفَعْ تُشَفَّعْ، وسَلْ تُعْطَهْ، قال: فأرفَعُ رأسي، فأُثْني على رَبّي بثَناءٍ وتحميدٍ يُعلِّمُنِيه، قال: ثمَّ أشْفَعُ  </w:t>
      </w:r>
      <w:r>
        <w:rPr>
          <w:color w:val="FF0000"/>
          <w:rtl w:val="1"/>
        </w:rPr>
        <w:t xml:space="preserve">فيَحُدُّ لي حَدّاً فأخرُجُ فأُدْخِلُهم الجنَّةَ».  </w:t>
      </w:r>
      <w:r>
        <w:rPr>
          <w:color w:val="FF0000"/>
          <w:rtl w:val="1"/>
        </w:rPr>
        <w:t xml:space="preserve">قال قَتَادةُ: وقد سمعتُه يقولُ: «فأخرُجُ فأُخرِجُهم منَ النّار، وأُدْخِلُهم الجنَّةَ،  </w:t>
      </w:r>
      <w:r>
        <w:rPr>
          <w:color w:val="FF0000"/>
          <w:rtl w:val="1"/>
        </w:rPr>
        <w:t xml:space="preserve">حتَّى ما يَبْقَى في النّار إلَّا مَن حَبَسَه القرآنُ» أي: وجَبَ عليه الخلودُ، قال: ثمَّ تَلا هذه الآيةَ: ﴿عَسَى أَنْ يَبْعَثَكَ رَبُّكَ مَقَامًا مَحْمُودًا﴾ [الإسراء:79]، قال: وهذا المَقامُ المحمودُ الَّذي وُعِدَه نبيُّكم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التفاضل بين الأنبياء والرسل - الإيمان بالأنبياء والرسل</w:t>
      </w:r>
    </w:p>
    <w:p>
      <w:pPr>
        <w:bidi w:val="1"/>
        <w:jc w:val="start"/>
      </w:pPr>
      <w:r>
        <w:rPr>
          <w:rtl w:val="1"/>
        </w:rPr>
        <w:t>الشرح: الدلالة: أسماء الأنبياء والرسل - الأنبياء والرسل وأسماؤهم</w:t>
      </w:r>
    </w:p>
    <w:p>
      <w:pPr>
        <w:bidi w:val="1"/>
        <w:jc w:val="start"/>
      </w:pPr>
      <w:r>
        <w:rPr>
          <w:rtl w:val="1"/>
        </w:rPr>
        <w:t>الشرح: الدلالة: أخبار نوح عليه السلام وفضائله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أخبار إبراهيم عليه السلام وفضائله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أخبار موسى عليه السلام وفضائله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أخبار عيسى عليه السلام وفضائله وما ورد فيه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فضائل محمد عليه الصلاة والسلام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شفاعة النبي ﷺ للمؤمنين بدخول الجنة - شفاعة النبي ﷺ</w:t>
      </w:r>
    </w:p>
    <w:p>
      <w:pPr>
        <w:bidi w:val="1"/>
        <w:jc w:val="start"/>
      </w:pPr>
      <w:r>
        <w:rPr>
          <w:rtl w:val="1"/>
        </w:rPr>
        <w:t>الشرح: الدلالة: شفاعة النبي ﷺ لأهل الكبائر من أمته الذين دخلوا النار - شفاعة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