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إعطاء من سأل بفحش وغلظة-كتاب الزكاة-صحيح مسلم — رقم الحديث: 1056 — الرقم الفرعي: 99 — الرقم الأصلي: 1056</w:t>
        <w:br/>
      </w:r>
      <w:r>
        <w:rPr>
          <w:rtl w:val="1"/>
        </w:rPr>
        <w:t xml:space="preserve"> حدثنا عثمان بن أبي شيبة و زهير بن حرب و إسحاق بن إبراهيم الحَنظليّ ملاحظة قال إسحاق:أخبرنا،وقال الآخران: حدثنا جرير عن الأعمش عن أبي وائل عن سلمان بن ربيعة قال:قال عمر بن الخطاب رضي الله عنه</w:t>
        <w:br/>
      </w:r>
      <w:r>
        <w:rPr>
          <w:color w:val="000000"/>
          <w:rtl w:val="1"/>
        </w:rPr>
        <w:t xml:space="preserve">قَسَمَ رسولُ الله ﷺ قَسْمًا،  </w:t>
      </w:r>
      <w:r>
        <w:rPr>
          <w:color w:val="000000"/>
          <w:rtl w:val="1"/>
        </w:rPr>
        <w:t xml:space="preserve">فقلتُ: واللهِ يا رَسولَ الله، لَغَيرُ هؤلاءِ كان أَحقَّ به منهُم،  </w:t>
      </w:r>
      <w:r>
        <w:rPr>
          <w:color w:val="FF0000"/>
          <w:rtl w:val="1"/>
        </w:rPr>
        <w:t xml:space="preserve">قال: «إنَّهم خَيَّروني أَن يَسألوني بالفُحْشِ أو يُبَخِّلُوني،  </w:t>
      </w:r>
      <w:r>
        <w:rPr>
          <w:color w:val="FF0000"/>
          <w:rtl w:val="1"/>
        </w:rPr>
        <w:t xml:space="preserve">فلستُ بباخِل».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جوده ﷺ وعدله عند توزيع الصدقات والغنائم - جود النبي ﷺ وكرمه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