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23346 — الرقم الفرعي: 99 — الرقم الأصلي: 23346 — ج: 5 — ص: 394</w:t>
        <w:br/>
      </w:r>
      <w:r>
        <w:rPr>
          <w:rtl w:val="1"/>
        </w:rPr>
        <w:t xml:space="preserve"> حدثنا عفّان ثنا حمّاد عن عاصم عن زرّ عن حذيفة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ما بَين طَرَفَي حَوضِ النبي ﷺ كما بين أَيلةَ ومِصر،  </w:t>
      </w:r>
      <w:r>
        <w:rPr>
          <w:color w:val="000000"/>
          <w:rtl w:val="1"/>
        </w:rPr>
        <w:t xml:space="preserve">آنيتُه أكثرُ - أو مِثلُ - عددِ نُجُوم السَّماءِ،  </w:t>
      </w:r>
      <w:r>
        <w:rPr>
          <w:color w:val="000000"/>
          <w:rtl w:val="1"/>
        </w:rPr>
        <w:t xml:space="preserve">ماؤهُ أَحلى مِن العَسَل، وأَشدُّ بياضًا من اللَّبَن، وأَبردُ مِن الثَّلج، وأُطيبُ رِيحًا من المِسْك،  </w:t>
      </w:r>
      <w:r>
        <w:rPr>
          <w:color w:val="000000"/>
          <w:rtl w:val="1"/>
        </w:rPr>
        <w:t xml:space="preserve">مَن شربَ منه لم يَظمأْ بعدَه أبدًا.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بين أيلة ومصر - سعة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