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ومن سورة البقرة-كتاب تفسير القرآن-سنن الترمذي — رقم الحديث: 2964 — الرقم الفرعي: 99 — الرقم الأصلي: 2968</w:t>
        <w:br/>
      </w:r>
      <w:r>
        <w:rPr>
          <w:rtl w:val="1"/>
        </w:rPr>
        <w:t xml:space="preserve"> حدثنا هنّاد و أبو عمّار قالا:أخبرنا وكيع عن إسرائيل عن سماك عن عكرمة عن ابن عباس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لمّا وُجِّه النّبيُّ ﷺ إلى الكعبة، قالوا: يا رسولَ الله، كيف بإخوانِنا الّذينَ ماتُوا وهم يُصلُّونَ إلى بيت المَقدِس؟  </w:t>
      </w:r>
      <w:r>
        <w:rPr>
          <w:color w:val="FF0000"/>
          <w:rtl w:val="1"/>
        </w:rPr>
        <w:t xml:space="preserve">فأَنزلَ اللهُ، تباركَ وتَعالى: ﴿وَمَا كَانَ اللَّهُ لِيُضِيعَ إِيمَانَكُمْ﴾ الآية [البقرة: 143]. </w:t>
      </w:r>
      <w:r>
        <w:rPr>
          <w:color w:val="000000"/>
          <w:rtl w:val="1"/>
        </w:rPr>
        <w:t xml:space="preserve">هذا حديثٌ حسنٌ صحيح. </w:t>
      </w:r>
    </w:p>
    <w:p>
      <w:pPr>
        <w:bidi w:val="1"/>
        <w:jc w:val="start"/>
      </w:pPr>
      <w:r>
        <w:rPr>
          <w:rtl w:val="1"/>
        </w:rPr>
        <w:t>درجة الحديث: صحيح لغيره</w:t>
      </w:r>
    </w:p>
    <w:p>
      <w:pPr>
        <w:bidi w:val="1"/>
        <w:jc w:val="start"/>
      </w:pPr>
      <w:r>
        <w:rPr>
          <w:rtl w:val="1"/>
        </w:rPr>
        <w:t>الشرح: الدلالة: حسن صحيح - الصحيح</w:t>
      </w:r>
    </w:p>
    <w:p>
      <w:pPr>
        <w:bidi w:val="1"/>
        <w:jc w:val="start"/>
      </w:pPr>
      <w:r>
        <w:rPr>
          <w:rtl w:val="1"/>
        </w:rPr>
        <w:t>الشرح: الدلالة: تحويل القبلة - أحداث السنة الثانية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