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 نام عن الصلاة،أو نسيها-كتاب الصلاة-سنن أبي داود — رقم الحديث: 445 — الرقم الفرعي: 99 — الرقم الأصلي: 445</w:t>
        <w:br/>
      </w:r>
      <w:r>
        <w:rPr>
          <w:rtl w:val="1"/>
        </w:rPr>
        <w:t xml:space="preserve"> حدثنا إبراهيم بن الحسن ثنا حجّاج ملاحظة يعني ابن محمد ثنا حريز ح وحدثنا عبيد بن أبي الوزير ثنا مبشر ملاحظة يعني الحلبيّ ثنا حريز ملاحظة يعني ابن عثمان حدثني يزيد بن صالح</w:t>
        <w:br/>
      </w:r>
      <w:r>
        <w:rPr>
          <w:color w:val="FF0000"/>
          <w:rtl w:val="1"/>
        </w:rPr>
        <w:t xml:space="preserve">عن ذي مِخبَر الحَبَشيُّ - وكان يَخدُمُ النّبيَّ ﷺ </w:t>
      </w:r>
      <w:r>
        <w:rPr>
          <w:color w:val="000000"/>
          <w:rtl w:val="1"/>
        </w:rPr>
        <w:t xml:space="preserve">في هذا الخَبَر، قال:  </w:t>
      </w:r>
      <w:r>
        <w:rPr>
          <w:color w:val="FF0000"/>
          <w:rtl w:val="1"/>
        </w:rPr>
        <w:t xml:space="preserve">فتوضأ - يعني النّبيَّ ﷺ - وُضوءًا لم يَلُتَّ منه التُّرابَ،  </w:t>
      </w:r>
      <w:r>
        <w:rPr>
          <w:color w:val="FF0000"/>
          <w:rtl w:val="1"/>
        </w:rPr>
        <w:t xml:space="preserve">ثم أمرَ بلالًا فأذَّن،  </w:t>
      </w:r>
      <w:r>
        <w:rPr>
          <w:color w:val="FF0000"/>
          <w:rtl w:val="1"/>
        </w:rPr>
        <w:t xml:space="preserve">ثم قامَ النّبيُّ ﷺ فرَكَعَ رَكعتَين غيرَ عَجِلٍ،  </w:t>
      </w:r>
      <w:r>
        <w:rPr>
          <w:color w:val="FF0000"/>
          <w:rtl w:val="1"/>
        </w:rPr>
        <w:t xml:space="preserve">ثم قال لبلال: «أقِم ِالصّلاة»، ثم صلَّى وهو غيرُ عَجِل.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الإقامة لكل صلاة عند الجمع والقضاء - إقامة الصلاة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الطمأنينة في القدوم إلى الصلاة وفي إتمام أركانها - الخشوع في الصلاة</w:t>
      </w:r>
    </w:p>
    <w:p>
      <w:pPr>
        <w:bidi w:val="1"/>
        <w:jc w:val="start"/>
      </w:pPr>
      <w:r>
        <w:rPr>
          <w:rtl w:val="1"/>
        </w:rPr>
        <w:t xml:space="preserve">الشرح: الدلالة: أولًا: قيمة ترشيد الاستهلاك في الماء - قيم الاقتصاد في النفقة وترشيد الاستهلاك </w:t>
      </w:r>
    </w:p>
    <w:p>
      <w:pPr>
        <w:bidi w:val="1"/>
        <w:jc w:val="start"/>
      </w:pPr>
      <w:r>
        <w:rPr>
          <w:rtl w:val="1"/>
        </w:rPr>
        <w:t xml:space="preserve">الشرح: الدلالة: ذو مِخْمَرٍ، رضي الله عنه - خدمه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