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التسهيل فيه-كتاب البيوع-سنن النسائي — رقم الحديث: 4686 — الرقم الفرعي: 99 — الرقم الأصلي: 4686</w:t>
        <w:br/>
      </w:r>
      <w:r>
        <w:rPr>
          <w:rtl w:val="1"/>
        </w:rPr>
        <w:t xml:space="preserve"> أخبرني محمد بن قدامة قال:حدثنا جرير عن منصور عن زياد بن عمرو بن هند عن عمران بن حذيفة</w:t>
        <w:br/>
      </w:r>
      <w:r>
        <w:rPr>
          <w:color w:val="000000"/>
          <w:rtl w:val="1"/>
        </w:rPr>
        <w:t xml:space="preserve">قال: كانت ميمونةُ تَدَّانُ، وتُكْثِرُ، فقال لها أهلُها في ذلك ولامُوها، ووجدوا عليها،  </w:t>
      </w:r>
      <w:r>
        <w:rPr>
          <w:color w:val="FF0000"/>
          <w:rtl w:val="1"/>
        </w:rPr>
        <w:t xml:space="preserve">فقالت: لا أتركُ الدَّين وقد سمعتُ خَليلي وصفِنِّي ﷺ يقولُ: «ما من أحدٍ يَدَّانُ دَينًا، فَعَلِمَ اللهُ أنَّه يريدُ قَضاءَه، إلَّا أدَّاه الله عنه في الدُّنيا». </w:t>
      </w:r>
    </w:p>
    <w:p>
      <w:pPr>
        <w:bidi w:val="1"/>
        <w:jc w:val="start"/>
      </w:pPr>
      <w:r>
        <w:rPr>
          <w:rtl w:val="1"/>
        </w:rPr>
        <w:t>درجة الحديث: المرفوع منه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ميمونة بنت الحارث القرشية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