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حسن القضاء-كتاب الصدقات-سنن ابن ماجة — رقم الحديث: 2424 — الرقم الفرعي: 99 — الرقم الأصلي: 2424</w:t>
        <w:br/>
      </w:r>
      <w:r>
        <w:rPr>
          <w:rtl w:val="1"/>
        </w:rPr>
        <w:t xml:space="preserve"> حدثنا أبو بكر بن أبي شيبة ثنا وكيع ثنا إسماعيل بن إبراهيم بن عبد الله بن أبي ربيعة المخزوميّ عن أبيه عن جدّه</w:t>
        <w:br/>
      </w:r>
      <w:r>
        <w:rPr>
          <w:color w:val="FF0000"/>
          <w:rtl w:val="1"/>
        </w:rPr>
        <w:t xml:space="preserve">أنَّ النبيَّ ﷺ استَسلَفَ منه حينَ غزَا حُنينًا ثلاثينَ أو أربَعينَ ألفًا،  </w:t>
      </w:r>
      <w:r>
        <w:rPr>
          <w:color w:val="FF0000"/>
          <w:rtl w:val="1"/>
        </w:rPr>
        <w:t xml:space="preserve">فلمّا قَدِمَ قضاها إيّاه،  </w:t>
      </w:r>
      <w:r>
        <w:rPr>
          <w:color w:val="FF0000"/>
          <w:rtl w:val="1"/>
        </w:rPr>
        <w:t xml:space="preserve">ثم قال له النَّبيُّ ﷺ: «باركَ اللهُ لك في أَهلِكَ ومالِكَ، إنّما جزاءُ السَّلف الوَفاءُ والحَمْد».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كون المال المقرض معلومًا - شروط المال المقرض</w:t>
      </w:r>
    </w:p>
    <w:p>
      <w:pPr>
        <w:bidi w:val="1"/>
        <w:jc w:val="start"/>
      </w:pPr>
      <w:r>
        <w:rPr>
          <w:rtl w:val="1"/>
        </w:rPr>
        <w:t>الشرح: الدلالة: أداء القرض - انقضاء القرض</w:t>
      </w:r>
    </w:p>
    <w:p>
      <w:pPr>
        <w:bidi w:val="1"/>
        <w:jc w:val="start"/>
      </w:pPr>
      <w:r>
        <w:rPr>
          <w:rtl w:val="1"/>
        </w:rPr>
        <w:t>الشرح: الدلالة: حسن القضاء والاقتضاء - إيفاء الدَّين</w:t>
      </w:r>
    </w:p>
    <w:p>
      <w:pPr>
        <w:bidi w:val="1"/>
        <w:jc w:val="start"/>
      </w:pPr>
      <w:r>
        <w:rPr>
          <w:rtl w:val="1"/>
        </w:rPr>
        <w:t xml:space="preserve">الشرح: الدلالة: غزوة حنين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