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النوم على طهارة-كتاب الأدب-سنن أبي داود — رقم الحديث: 5042 — الرقم الفرعي: 99 — الرقم الأصلي: 5042</w:t>
        <w:br/>
      </w:r>
      <w:r>
        <w:rPr>
          <w:rtl w:val="1"/>
        </w:rPr>
        <w:t xml:space="preserve"> حدثنا موسى بن إسماعيل ثنا حماد أخبرنا عاصم بن بهدلة عن شهر بن حوشب عن أبي ظبية عن معاذ بن جبل عن النبيّ صلى الله عليه وسلم</w:t>
        <w:br/>
      </w:r>
      <w:r>
        <w:rPr>
          <w:color w:val="FF0000"/>
          <w:rtl w:val="1"/>
        </w:rPr>
        <w:t xml:space="preserve">قال: «ما مِن مُسلمٍ يَبيتُ على ذِكْرٍ، طاهرًا،  </w:t>
      </w:r>
      <w:r>
        <w:rPr>
          <w:color w:val="FF0000"/>
          <w:rtl w:val="1"/>
        </w:rPr>
        <w:t xml:space="preserve">فيتعَارُّ مِنَ اللَّيلِ، فيسألُ الله خَيرًا من الدُّنيا والأخِرةِ إلّا أعطَاهُ إيّاه». </w:t>
      </w:r>
      <w:r>
        <w:rPr>
          <w:color w:val="000000"/>
          <w:rtl w:val="1"/>
        </w:rPr>
        <w:t xml:space="preserve">قال ثابثٌ البنانيٌّ: قَدِمَ علينا أبو ظَبْية، فحدَّثنا بهذا الحديثِ، عن معاذ بنِ جبل، عن النبيِّ ﷺ. </w:t>
      </w:r>
      <w:r>
        <w:rPr>
          <w:color w:val="000000"/>
          <w:rtl w:val="1"/>
        </w:rPr>
        <w:t xml:space="preserve">قال ثابتٌ: قال فلانٌ: لقد جَهِدْتُ أن أقولَها حينَ أنبعِثُ، فما قَدَرْتُ عليها.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الذكر والدعاء في الليل وخاصة في السحر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الأوقات التي يستحب فيها الدعاء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الدعاء والذكر - صحة الإنسان الوقائية النفسية والعقلية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الوضوء قبل النوم - ما يشرع له الوضوء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