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في ما تجتنبه المعتدة في عدتها-تفريع أبواب الطلاق-سنن أبي داود — رقم الحديث: 2304 — الرقم الفرعي: 99 — الرقم الأصلي: 2304</w:t>
        <w:br/>
      </w:r>
      <w:r>
        <w:rPr>
          <w:rtl w:val="1"/>
        </w:rPr>
        <w:t xml:space="preserve"> حدثنا زهير بن حرب ثنا يحيى بن أبي بكير ثنا إبراهيم بن طهمان حدثني بديل عن الحسن بن مسلم عن صفيّة بنت شيبة عن أُمّ سلمة ملاحظة زوج النبيّ صلى الله عليه وسلم عن النبيّ صلى الله عليه وسلم</w:t>
        <w:br/>
      </w:r>
      <w:r>
        <w:rPr>
          <w:color w:val="000000"/>
          <w:rtl w:val="1"/>
        </w:rPr>
        <w:t xml:space="preserve">أنه قال:  </w:t>
      </w:r>
      <w:r>
        <w:rPr>
          <w:color w:val="FF0000"/>
          <w:rtl w:val="1"/>
        </w:rPr>
        <w:t xml:space="preserve">«المتوفَّى عنها زوجُها لا تَلبَسُ المُعَصفَرَ مِن الثياب، ولا المُمَشَّقةَ ولا الحُليَّ، ولا تَختضِبُ، ولا تَكتحِلُ». </w:t>
      </w:r>
    </w:p>
    <w:p>
      <w:pPr>
        <w:bidi w:val="1"/>
        <w:jc w:val="start"/>
      </w:pPr>
      <w:r>
        <w:rPr>
          <w:rtl w:val="1"/>
        </w:rPr>
        <w:t>درجة الحديث: إسناده صحيح</w:t>
      </w:r>
    </w:p>
    <w:p>
      <w:pPr>
        <w:bidi w:val="1"/>
        <w:jc w:val="start"/>
      </w:pPr>
      <w:r>
        <w:rPr>
          <w:rtl w:val="1"/>
        </w:rPr>
        <w:t>الشرح: الدلالة: التقيد بضوابط الشرع في اللباس والزينة - زينة البدن والثياب</w:t>
      </w:r>
    </w:p>
    <w:p>
      <w:pPr>
        <w:bidi w:val="1"/>
        <w:jc w:val="start"/>
      </w:pPr>
      <w:r>
        <w:rPr>
          <w:rtl w:val="1"/>
        </w:rPr>
        <w:t>الشرح: الدلالة: المصبوغ (المعصفر والمزعفر) - ألوان اللباس</w:t>
      </w:r>
    </w:p>
    <w:p>
      <w:pPr>
        <w:bidi w:val="1"/>
        <w:jc w:val="start"/>
      </w:pPr>
      <w:r>
        <w:rPr>
          <w:rtl w:val="1"/>
        </w:rPr>
        <w:t>الشرح: الدلالة: الاكتحال - زينة البدن</w:t>
      </w:r>
    </w:p>
    <w:p>
      <w:pPr>
        <w:bidi w:val="1"/>
        <w:jc w:val="start"/>
      </w:pPr>
      <w:r>
        <w:rPr>
          <w:rtl w:val="1"/>
        </w:rPr>
        <w:t>الشرح: الدلالة: التحلي بالذهب للنساء - الحلي</w:t>
      </w:r>
    </w:p>
    <w:p>
      <w:pPr>
        <w:bidi w:val="1"/>
        <w:jc w:val="start"/>
      </w:pPr>
      <w:r>
        <w:rPr>
          <w:rtl w:val="1"/>
        </w:rPr>
        <w:t>الشرح: الدلالة: الصبغ والخضاب للنساء - الصبغ والخضاب</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الإحداد والزينة - العدة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