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الشهر يكون تسعاً وعشرين-كتاب الصوم-سنن أبي داود — رقم الحديث: 2322 — الرقم الفرعي: 99 — الرقم الأصلي: 2322</w:t>
        <w:br/>
      </w:r>
      <w:r>
        <w:rPr>
          <w:rtl w:val="1"/>
        </w:rPr>
        <w:t xml:space="preserve"> حدثنا أحمد بن منيع عن ابن أبي زائدة عن عيسى بن دينار عن أبيه عن عمرو بن الحارث بن أبي ضرار عن ابن مسعود</w:t>
        <w:br/>
      </w:r>
      <w:r>
        <w:rPr>
          <w:color w:val="FF0000"/>
          <w:rtl w:val="1"/>
        </w:rPr>
        <w:t xml:space="preserve">قال: لَمَا صُمنا مع النبي ﷺ تسعاً وعشرينَ أكثرُ مِمَّا صمنا معه ثلاثين.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