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الطعام قبل أن يُقبض-كتاب البيوع-صحيح البخاري — رقم الحديث: 2136 — الرقم الفرعي: 99 — الرقم الأصلي: 2136</w:t>
        <w:br/>
      </w:r>
      <w:r>
        <w:rPr>
          <w:rtl w:val="1"/>
        </w:rPr>
        <w:t xml:space="preserve"> حدثنا عبد الله بن مسلمة حدثنا مالك عن نافع عن ابن عمر رضي الله عنهما</w:t>
        <w:br/>
      </w:r>
      <w:r>
        <w:rPr>
          <w:color w:val="000000"/>
          <w:rtl w:val="1"/>
        </w:rPr>
        <w:t xml:space="preserve">أنَّ النبيَّ ﷺ قال:  </w:t>
      </w:r>
      <w:r>
        <w:rPr>
          <w:color w:val="FF0000"/>
          <w:rtl w:val="1"/>
        </w:rPr>
        <w:t xml:space="preserve">«مَنِ ابتاعَ طعامًا فلا يَبيعُه حتَّى يَستَوفِيَه». </w:t>
      </w:r>
      <w:r>
        <w:rPr>
          <w:color w:val="FF0000"/>
          <w:rtl w:val="1"/>
        </w:rPr>
        <w:t xml:space="preserve">زادَ إسماعيلُ: «مَنِ ابتاعَ طعامًا فلا يبيعُه حتَّى يَقبِضَه». 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مملوكًا لمن يلي العقد - المبيع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 المغانم ما لم تقسم وبيع الصدقات ما لم تقبض وبيع الهبة قبل قبضها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