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يقول الرجل إذا نزل المنزل-كتاب الجهاد-سنن أبي داود — رقم الحديث: 2603 — الرقم الفرعي: 99 — الرقم الأصلي: 2603</w:t>
        <w:br/>
      </w:r>
      <w:r>
        <w:rPr>
          <w:rtl w:val="1"/>
        </w:rPr>
        <w:t xml:space="preserve"> حدثنا عمرو بن عثمان ثنا بقيّة حدثني صفوان حدثني شريح بن عبيد عن الزبير بن الوليد عن عبد الله بن عمرو</w:t>
        <w:br/>
      </w:r>
      <w:r>
        <w:rPr>
          <w:color w:val="000000"/>
          <w:rtl w:val="1"/>
        </w:rPr>
        <w:t xml:space="preserve">قال:  </w:t>
      </w:r>
      <w:r>
        <w:rPr>
          <w:color w:val="FF0000"/>
          <w:rtl w:val="1"/>
        </w:rPr>
        <w:t xml:space="preserve">كان رسولُ الله ﷺ إذا سافر فأَقبلَ الليلُ، قال: «يا أَرضُ، رَبِّي وربُّكِ الله، أَعوذُ بالله مِن شَرِّكِ، وشَرِّ ما فيك، وشَرِّ ما خُلق فيك، ومن شَرِّ ما يَدِبُّ عليكِ، وأَعوذُ باللهِ من أَسَدٍ وأَسْوَدَ، ومن الحَيَّةِ والعقرب، ومن ساكنِ البلدِ، ومن والدٍ وما وَلَد». </w:t>
      </w:r>
    </w:p>
    <w:p>
      <w:pPr>
        <w:bidi w:val="1"/>
        <w:jc w:val="start"/>
      </w:pPr>
      <w:r>
        <w:rPr>
          <w:rtl w:val="1"/>
        </w:rPr>
        <w:t xml:space="preserve">درجة الحديث: إسناده ضعيف </w:t>
      </w:r>
    </w:p>
    <w:p>
      <w:pPr>
        <w:bidi w:val="1"/>
        <w:jc w:val="start"/>
      </w:pPr>
      <w:r>
        <w:rPr>
          <w:rtl w:val="1"/>
        </w:rPr>
        <w:t>الشرح: الدلالة: أذكار السفر  و أدعيته - الذكر والدعاء في الجهاد والسفر</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التصور الإسلامي للكون - التصور الإسلامي</w:t>
      </w:r>
    </w:p>
    <w:p>
      <w:pPr>
        <w:bidi w:val="1"/>
        <w:jc w:val="start"/>
      </w:pPr>
      <w:r>
        <w:rPr>
          <w:rtl w:val="1"/>
        </w:rPr>
        <w:t>الشرح: الدلالة: الاستعانة والاستغاثة والاستعاذة - مظاهر توحيد الألوهية</w:t>
      </w:r>
    </w:p>
    <w:p>
      <w:pPr>
        <w:bidi w:val="1"/>
        <w:jc w:val="start"/>
      </w:pPr>
      <w:r>
        <w:rPr>
          <w:rtl w:val="1"/>
        </w:rPr>
        <w:t>الشرح: الدلالة: جامع دعوات النبي ﷺ - فضل أدعية مخصوصة</w:t>
      </w:r>
    </w:p>
    <w:p>
      <w:pPr>
        <w:bidi w:val="1"/>
        <w:jc w:val="start"/>
      </w:pPr>
      <w:r>
        <w:rPr>
          <w:rtl w:val="1"/>
        </w:rPr>
        <w:t>الشرح: الدلالة: التميز - المباديء</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الرحلة - الوسائل التعليمية</w:t>
      </w:r>
    </w:p>
    <w:p>
      <w:pPr>
        <w:bidi w:val="1"/>
        <w:jc w:val="start"/>
      </w:pPr>
      <w:r>
        <w:rPr>
          <w:rtl w:val="1"/>
        </w:rPr>
        <w:t xml:space="preserve">الشرح: الدلالة: دعاؤه ﷺ في السفر إذا أقبل الليل - أذكار النبي ﷺ وأدعيته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