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تفريع أبواب الصفوف - باب تسوية الصفوف-كتاب الصلاة-سنن أبي داود — رقم الحديث: 667 — الرقم الفرعي: 99 — الرقم الأصلي: 667</w:t>
        <w:br/>
      </w:r>
      <w:r>
        <w:rPr>
          <w:rtl w:val="1"/>
        </w:rPr>
        <w:t xml:space="preserve"> حدثنا مسلم بن إبراهيم ثنا أبان عن قتادة عن أنس بن مالك عن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«رُصُّوا صُفوفَكم، وقارِبوا بينَها، وحاذُوا بالأَعناق،  </w:t>
      </w:r>
      <w:r>
        <w:rPr>
          <w:color w:val="FF0000"/>
          <w:rtl w:val="1"/>
        </w:rPr>
        <w:t xml:space="preserve">فوالّذي نفْسِي بيَدِه إنِّي لأَرى الشَّيطانَ يدخُلُ من خَلَلِ الصَّفِّ كأنها الحَذَفُ».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الإيمان بوجود الجن والشياطين - الجن والشياطين</w:t>
      </w:r>
    </w:p>
    <w:p>
      <w:pPr>
        <w:bidi w:val="1"/>
        <w:jc w:val="start"/>
      </w:pPr>
      <w:r>
        <w:rPr>
          <w:rtl w:val="1"/>
        </w:rPr>
        <w:t>الشرح: الدلالة: قدرات الجن - حقيقة الجن وقدراتهم</w:t>
      </w:r>
    </w:p>
    <w:p>
      <w:pPr>
        <w:bidi w:val="1"/>
        <w:jc w:val="start"/>
      </w:pPr>
      <w:r>
        <w:rPr>
          <w:rtl w:val="1"/>
        </w:rPr>
        <w:t>الشرح: الدلالة: التشكل بصور الحيوانات (كالكلب الأسود، والحية...) - أشكال الجن وتشكلاتهم</w:t>
      </w:r>
    </w:p>
    <w:p>
      <w:pPr>
        <w:bidi w:val="1"/>
        <w:jc w:val="start"/>
      </w:pPr>
      <w:r>
        <w:rPr>
          <w:rtl w:val="1"/>
        </w:rPr>
        <w:t>الشرح: الدلالة: إقامة الصفوف وتراصها وتسويتها - الصف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