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وسلم،يعطي المؤلّفة قلوبهم من الخمس-كتاب فرض الخمس-صحيح البخاري — رقم الحديث: 3149 — الرقم الفرعي: 99 — الرقم الأصلي: 3149</w:t>
        <w:br/>
      </w:r>
      <w:r>
        <w:rPr>
          <w:rtl w:val="1"/>
        </w:rPr>
        <w:t xml:space="preserve"> حدثنا يحيى بن بكير حدثنا مالك عن إسحاق بن عبد الله عن 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أمشي مع النبيِّ ﷺ وعليه بُرْدٌ نَجْرانيٌّ غَلِيظُ الحاشِيةِ،  </w:t>
      </w:r>
      <w:r>
        <w:rPr>
          <w:color w:val="FF0000"/>
          <w:rtl w:val="1"/>
        </w:rPr>
        <w:t xml:space="preserve">فأدرَكَه أعرابيٌّ فجَذَبَه جَذْبةً شديدةً، حتَّى نَظَرْتُ إلى صَفْحةِ عاتِقِ النبيِّ ﷺ قد أثَّرَتْ به حاشِيةُ الرِّداءِ من شِدّةِ جَذْبَتِه،  </w:t>
      </w:r>
      <w:r>
        <w:rPr>
          <w:color w:val="FF0000"/>
          <w:rtl w:val="1"/>
        </w:rPr>
        <w:t xml:space="preserve">ثمَّ قال: مُرْ لي مِن مالِ الله الَّذي عندَكَ.  </w:t>
      </w:r>
      <w:r>
        <w:rPr>
          <w:color w:val="FF0000"/>
          <w:rtl w:val="1"/>
        </w:rPr>
        <w:t xml:space="preserve">فالتَفَتَ إليه فضَحِكَ، ثمَّ أمَرَ له بعطاء.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الحريات العامة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في البردة والحبرة: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قيمة الزهد في اللباس - قيم الزهد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مداراة العامّة والجاهلين - قيم المُداراة</w:t>
      </w:r>
    </w:p>
    <w:p>
      <w:pPr>
        <w:bidi w:val="1"/>
        <w:jc w:val="start"/>
      </w:pPr>
      <w:r>
        <w:rPr>
          <w:rtl w:val="1"/>
        </w:rPr>
        <w:t>الشرح: الدلالة: ثالثًا: قيمة التسامح مع الجاهلين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