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حسن المطالبة وأخذ الحقّ في عفاف-كتاب الصدقات-سنن ابن ماجة — رقم الحديث: 2422 — الرقم الفرعي: 99 — الرقم الأصلي: 2422</w:t>
        <w:br/>
      </w:r>
      <w:r>
        <w:rPr>
          <w:rtl w:val="1"/>
        </w:rPr>
        <w:t xml:space="preserve"> حدثنا محمد بن المؤمّل بن الصّبّاح القيسيّ ثنا محمد بن مُحبّب القرشيّ ثنا سعيد بن السّائب الطّائفيّ عن عبد الله بن يامين عن أبي هريرة</w:t>
        <w:br/>
      </w:r>
      <w:r>
        <w:rPr>
          <w:color w:val="FF0000"/>
          <w:rtl w:val="1"/>
        </w:rPr>
        <w:t xml:space="preserve">أنَّ رسولَ الله ﷺ قال لِصاحِبِ الحقّ:  </w:t>
      </w:r>
      <w:r>
        <w:rPr>
          <w:color w:val="FF0000"/>
          <w:rtl w:val="1"/>
        </w:rPr>
        <w:t xml:space="preserve">«خُذ حقَّكَ في عفافٍ، وافٍ أو غيرَ وافٍ». </w:t>
      </w:r>
    </w:p>
    <w:p>
      <w:pPr>
        <w:bidi w:val="1"/>
        <w:jc w:val="start"/>
      </w:pPr>
      <w:r>
        <w:rPr>
          <w:rtl w:val="1"/>
        </w:rPr>
        <w:t>درجة الحديث: إسناده حسن في المتابعات والشواهد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