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948 — الرقم الفرعي: 99 — الرقم الأصلي: 948 — ج: 1 — ص: 117</w:t>
        <w:br/>
      </w:r>
      <w:r>
        <w:rPr>
          <w:rtl w:val="1"/>
        </w:rPr>
        <w:t xml:space="preserve"> حدثنا حجّاج حدثنا إسرائيل عن أبي إسحاق عن حارثة بن مُضرّب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قَدِمْنا المدينةَ، أَصَبْنا مِن ثِمارِها، فاجتَوَيناها، وأَصابَنا بها وَعْكٌ،  </w:t>
      </w:r>
      <w:r>
        <w:rPr>
          <w:color w:val="FF0000"/>
          <w:rtl w:val="1"/>
        </w:rPr>
        <w:t xml:space="preserve">وكان النّبيُّ ﷺ يَتَخبَّر عن بَدرٍ،  </w:t>
      </w:r>
      <w:r>
        <w:rPr>
          <w:color w:val="FF0000"/>
          <w:rtl w:val="1"/>
        </w:rPr>
        <w:t xml:space="preserve">فلمّا بَلَغَنا أَنَّ المُشركين قد أَقبلُوا، سارَ رسولُ الله ﷺ إلى بَدرٍ، وبدرٌ بِئرٌ،  </w:t>
      </w:r>
      <w:r>
        <w:rPr>
          <w:color w:val="FF0000"/>
          <w:rtl w:val="1"/>
        </w:rPr>
        <w:t xml:space="preserve">فسَبقْنا المشركينَ إليها، فوجدنا فيها رَجُلَين مِنهم، رجُلًا من قُريش ومولًى لعُقْبةَ بنِ أَبي مُعَيط، فأمَّا القُرَشيُّ فانفَلَت، وأَمَّا مولى عُقبة فأخَذناه،  </w:t>
      </w:r>
      <w:r>
        <w:rPr>
          <w:color w:val="FF0000"/>
          <w:rtl w:val="1"/>
        </w:rPr>
        <w:t xml:space="preserve">فجعَلْنا نقولُ له: كم القَوم؟ فيقول: هم واللهِ كثيرٌ عددُهم، شديدٌ بأسُهم، فجَعَلَ المسلمون إذا قال ذلك ضَرَبوه، حتَّى انتَهَوا به إلى النّبيِّ ﷺ ، فقال له: «كم القَوم؟» قال: هم واللهِ كثيرٌ عددُهم، شَديدٌ بأسُهم، فجَهِدَ النّبيُّ ﷺ أنْ يُخبِرَه كم هم، فأَبى،  </w:t>
      </w:r>
      <w:r>
        <w:rPr>
          <w:color w:val="FF0000"/>
          <w:rtl w:val="1"/>
        </w:rPr>
        <w:t xml:space="preserve">ثمّ إنَّ النبيَّ ﷺ سأله: «كم يَنحَرُون من الجُزر؟» فقال: عَشرًا كلَّ يوم، فقالَ رسولُ الله ﷺ : «القومُ ألفٌ، كلُّ جَزورٍ لمئةٍ وتَبَعِها».  </w:t>
      </w:r>
      <w:r>
        <w:rPr>
          <w:color w:val="FF0000"/>
          <w:rtl w:val="1"/>
        </w:rPr>
        <w:t xml:space="preserve">ثمّ إنّه أَصابَنا من اللّيل طَشٌّ مِن مَطَر، فانطلَقْنا تحتَ الشّجرِ والحَجَفِ نَستَظِلٌّ تحتَها من المَطَر،  </w:t>
      </w:r>
      <w:r>
        <w:rPr>
          <w:color w:val="FF0000"/>
          <w:rtl w:val="1"/>
        </w:rPr>
        <w:t xml:space="preserve">وباتَ رسولُ الله ﷺ يَدعو ربَّه عزَّ وجلَّ، ويقول: «اللّهمَّ إنّك إنْ تُهلِكْ هذه الفئةَ لا تُعبَد».  </w:t>
      </w:r>
      <w:r>
        <w:rPr>
          <w:color w:val="FF0000"/>
          <w:rtl w:val="1"/>
        </w:rPr>
        <w:t xml:space="preserve">قال: فلمَّا أنْ طلعَ الفجرُ نادَى: «الصّلاةَ عبادَ الله» فجاء الناسُ من تَحت الشَّجر والحَجَف، فصلَّى بنا رسولُ الله ﷺ، وحرَّضَ على القِتال،  </w:t>
      </w:r>
      <w:r>
        <w:rPr>
          <w:color w:val="000000"/>
          <w:rtl w:val="1"/>
        </w:rPr>
        <w:t xml:space="preserve">ثمّ قال: «إنَّ جَمعَ قُريشٍ تحتَ هذه الضِّلَع الحمراءِ مِن الجَبَل»،  </w:t>
      </w:r>
      <w:r>
        <w:rPr>
          <w:color w:val="000000"/>
          <w:rtl w:val="1"/>
        </w:rPr>
        <w:t xml:space="preserve">فلمّا دنا القومُ منّا وصافَفناهُم، إذا رجُلٌ منهم على جَمَلٍ له أحمرَ يَسيرُ في القوم، فقالَ رسولُ الله ﷺ : «يا عليُّ، نادِ لي حمزةَ - وكان أَقرَبَهم من المشركِين - مَن صاحبُ الجَمَل الأحمر، وماذا يقولُ لهم؟» ثمّ قال رسولُ الله ﷺ : «إنْ يكن في القَوم أَحَدٌ، يأمرُ بخَيرٍ فعسَى أنْ يكونَ صاحبَ الجَمَل الأحمر» فجاء حمزةُ فقال: هو عُتبةُ بنُ رَبيعة، وهو يَنهى عن القِتال، ويقولُ لهم: يا قوم، إنّي أَرى قومًا مُستَمِيتِين، لا تَصِلُون إليهم وفيكم خَير، يا قومِ، اعصِبوها اليومَ برأسِي، وقولوا: جَبُن عُتبةُ بنُ رَبيعة، وقد عَلِمتم أَنِّي لستُ بأَجبَنِكم.  </w:t>
      </w:r>
      <w:r>
        <w:rPr>
          <w:color w:val="000000"/>
          <w:rtl w:val="1"/>
        </w:rPr>
        <w:t xml:space="preserve">فسَمِع ذلك أبو جَهل، فقال: أنتَ تقولُ هذا؟! والله لو غيرُكَ يقول هذا لأَعضَضْتُه، قد مَلأَتْ رِئتُك جوفَك رُعْبًا، فقال عتبة: إيّايَ تُعيِّر يا مصفِّر استِه؟! ستعلَمُ اليومَ أَيُّنا الجبان،  </w:t>
      </w:r>
      <w:r>
        <w:rPr>
          <w:color w:val="FF0000"/>
          <w:rtl w:val="1"/>
        </w:rPr>
        <w:t xml:space="preserve">قال: فبَرَزَ عُتبةُ وأَخوه شَيبةُ وابنُه الوليد حميّةً، فقالوا: مَن يبارِز، فخَرج فِتيةٌ مِن الأنصار سِتةٌ، فقال عُتبة: لا نُريدُ هؤلاء، ولكن يُبارِزُنا مِن بني عَمِّنا مِن بني عبدِ المُطَّلب،  </w:t>
      </w:r>
      <w:r>
        <w:rPr>
          <w:color w:val="FF0000"/>
          <w:rtl w:val="1"/>
        </w:rPr>
        <w:t xml:space="preserve">فقالَ رسولُ الله ﷺ : «قُم يا عليُّ، وقُم يا حمزةُ، وقم يا عُبَيدةُ بنُ الحارث بن المطلب»،  </w:t>
      </w:r>
      <w:r>
        <w:rPr>
          <w:color w:val="FF0000"/>
          <w:rtl w:val="1"/>
        </w:rPr>
        <w:t xml:space="preserve">فقَتَل اللهُ تعالى عُتبةَ وشَيبةَ بنَ رَبيعة والوليدَ بن عُتبة، وجُرِح عُبَيدة،  </w:t>
      </w:r>
      <w:r>
        <w:rPr>
          <w:color w:val="FF0000"/>
          <w:rtl w:val="1"/>
        </w:rPr>
        <w:t xml:space="preserve">فقَتَلْنا منهم سَبعين، وأَسَرْنا سَبعين،  </w:t>
      </w:r>
      <w:r>
        <w:rPr>
          <w:color w:val="FF0000"/>
          <w:rtl w:val="1"/>
        </w:rPr>
        <w:t xml:space="preserve">فجاء رجُلٌ من الأنصار قَصيرٌ بالعبّاس بن عبدِ المطّلب أَسيرًا، فقال العباس: يا رسولَ الله، إنّ هذا واللهِ ما أَسَرني، لقد أَسَرني رجُلٌ أَجلَحُ، مِن أَحسنِ النّاسِ وجهًا، على فرسٍ أَبلَق، ما أَراه في القوم، فقالَ الأنصاريُّ: أنا أَسرتُه يا رسولَ الله، فقال: «اسكُت، فقد أيّدكَ اللهُ تعالى بمَلَكٍ كريم»،  </w:t>
      </w:r>
      <w:r>
        <w:rPr>
          <w:color w:val="000000"/>
          <w:rtl w:val="1"/>
        </w:rPr>
        <w:t xml:space="preserve">فقال عليٌّ: فأَسَرْنا من بني عبدِ المطلب العباسَ وعَقِيلًا ونَوفلَ بنَ الحارث. 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أناته ﷺ مع الأسرى - أناة النبي ﷺ وهدوؤه وطمأنينته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بأحوال الأنبياء - المعارف والعلوم الغيبية </w:t>
      </w:r>
    </w:p>
    <w:p>
      <w:pPr>
        <w:bidi w:val="1"/>
        <w:jc w:val="start"/>
      </w:pPr>
      <w:r>
        <w:rPr>
          <w:rtl w:val="1"/>
        </w:rPr>
        <w:t xml:space="preserve">الشرح: الدلالة: افتقاره ﷺ إلى الله في النصر على الأعداء - افتقار النبي ﷺ إلى الله عز وجل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 xml:space="preserve">الشرح: الدلالة: غزوة بدر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عدد كل من جيش المسلمين وجيش المشركين ببدر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المبارزة بين يدي المعركة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قتلى وأسرى المشركين ببدر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