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4243 — الرقم الفرعي: 99 — الرقم الأصلي: 4243</w:t>
        <w:br/>
      </w:r>
      <w:r>
        <w:rPr>
          <w:rtl w:val="1"/>
        </w:rPr>
        <w:t xml:space="preserve"> حدثنا الحسن حدثنا قُرّة بن حبيب حدثنا عبد الرحمن بن عبد الله بن دينار عن أبيه عن ابن عمر،رضي الله عنهما</w:t>
        <w:br/>
      </w:r>
      <w:r>
        <w:rPr>
          <w:color w:val="FF0000"/>
          <w:rtl w:val="1"/>
        </w:rPr>
        <w:t xml:space="preserve">قال: ما شَبِعْنا حتَّى فتَحْنا خَيْبرَ. 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نتائج المعركة - غزوة خيبر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