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الكهف-كتاب تفسير القرآن-سنن الترمذي — رقم الحديث: 3154 — الرقم الفرعي: 99 — الرقم الأصلي: 3152</w:t>
        <w:br/>
      </w:r>
      <w:r>
        <w:rPr>
          <w:rtl w:val="1"/>
        </w:rPr>
        <w:t xml:space="preserve"> حدثنا محمد بن بشار و غير واحد قالوا:حدثنا محمد بن بكر البُرسانيّ عن عبد الحميد بن جعفر قال:أخبرني أبي عن ابن ميناء عن أبي سعيد بن أبي فَضالة الأنصاريّ ملاحظة وكان من الصحابة قال:سمعت رسول الله صلى الله عليه وسلم</w:t>
        <w:br/>
      </w:r>
      <w:r>
        <w:rPr>
          <w:color w:val="000000"/>
          <w:rtl w:val="1"/>
        </w:rPr>
        <w:t xml:space="preserve">يقولُ: «إذا جَمَعَ اللهُ النَّاسَ ليومِ القيامةِ ليومٍ لا رَيْبَ فيه، نادَى مُنادٍ:  </w:t>
      </w:r>
      <w:r>
        <w:rPr>
          <w:color w:val="FF0000"/>
          <w:rtl w:val="1"/>
        </w:rPr>
        <w:t xml:space="preserve">مَن كان أشْرَكَ في عَمَلٍ عَمِلهُ للهِ أحدًا، فليَطْلُبْ ثَوابَهُ من عِندِ غيرِ اللهِ، فإنَّ اللهَ أغْنى الشُّرَكاءِ عن الشِّرْكِ». </w:t>
      </w:r>
      <w:r>
        <w:rPr>
          <w:color w:val="000000"/>
          <w:rtl w:val="1"/>
        </w:rPr>
        <w:t xml:space="preserve">هذا حديثٌ غريبٌ لا نعرفُه إلّا من حديثِ محمَّدِ بن بكرٍ.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الرياء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حقيقة الشرك - الشرك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