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لا يَطرق أهله إذا بلغ المدينة-كتاب الحجّ-صحيح البخاري — رقم الحديث: 1801 — الرقم الفرعي: 99 — الرقم الأصلي: 1801</w:t>
        <w:br/>
      </w:r>
      <w:r>
        <w:rPr>
          <w:rtl w:val="1"/>
        </w:rPr>
        <w:t xml:space="preserve"> حدثنا مسلم بن إبراهيم حدثنا شعبة عن محارب عن جابر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نَهَى النبيُّ ﷺ أنْ يَطْرُقَ أهلَه ليلًا.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الاستئذان على الأهل - مظاهر قيمة الاستئذان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