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المقام الذي يقصر بمثله الصلاة-كتاب تقصير الصلاة في السفر-سنن النسائي — رقم الحديث: 1456 — الرقم الفرعي: 99 — الرقم الأصلي: 1456</w:t>
        <w:br/>
      </w:r>
      <w:r>
        <w:rPr>
          <w:rtl w:val="1"/>
        </w:rPr>
        <w:t xml:space="preserve"> أخبرني أحمد بن يحيى الصّوفيّ قال:حدثنا أبو نُعيم قال:حدثنا العلاء بن زهير الأزديّ قال:حدثنا عبد الرحمن بن الأسود عن عائشة</w:t>
        <w:br/>
      </w:r>
      <w:r>
        <w:rPr>
          <w:color w:val="000000"/>
          <w:rtl w:val="1"/>
        </w:rPr>
        <w:t xml:space="preserve">أنها اعتَمَرت مع رسولِ اللهِ ﷺ مِن المَدِينة إلى مَكّة،  </w:t>
      </w:r>
      <w:r>
        <w:rPr>
          <w:color w:val="000000"/>
          <w:rtl w:val="1"/>
        </w:rPr>
        <w:t xml:space="preserve">حتّى إذا قَدِمَت مكةَ، قالت: يا رسولَ الله، بأَبي أنتَ وأُمّي، قَصرتَ وأَتمَمتُ، وأَفطَرتَ وصُمتُ،  </w:t>
      </w:r>
      <w:r>
        <w:rPr>
          <w:color w:val="FF0000"/>
          <w:rtl w:val="1"/>
        </w:rPr>
        <w:t xml:space="preserve">قال: «أَحسَنتِ يا عائشةُ»،  </w:t>
      </w:r>
      <w:r>
        <w:rPr>
          <w:color w:val="000000"/>
          <w:rtl w:val="1"/>
        </w:rPr>
        <w:t xml:space="preserve">وما عابَ عَلَيّ.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