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أصر من استغفر-كتاب الدعوات-سنن الترمذي — رقم الحديث: 3560 — الرقم الفرعي: 99 — الرقم الأصلي: 3556</w:t>
        <w:br/>
      </w:r>
      <w:r>
        <w:rPr>
          <w:rtl w:val="1"/>
        </w:rPr>
        <w:t xml:space="preserve"> حدثنا يحيى بن موسى و سفيان بن وكيع ملاحظة المعنى واحد قالا:حدثنا يزيد بن هارون حدثنا الأصبغ بن زيد حدثنا أبو العلاء عن أبي أمامة</w:t>
        <w:br/>
      </w:r>
      <w:r>
        <w:rPr>
          <w:color w:val="FF0000"/>
          <w:rtl w:val="1"/>
        </w:rPr>
        <w:t xml:space="preserve">قال: لَبِسَ عُمر بنُ الخَطّاب، ثوبًا جَديدًا، فقال: الحمدُ للهِ الذي كَسَانِي ما أُوارِي به عَورَتِي، وأَتجَمَّلُ به في حَيَاتِي،  </w:t>
      </w:r>
      <w:r>
        <w:rPr>
          <w:color w:val="FF0000"/>
          <w:rtl w:val="1"/>
        </w:rPr>
        <w:t xml:space="preserve">ثمَّ عَمَدَ إلى الثوبِ الذي أَخلَقَ فتَصدَّق به. </w:t>
      </w:r>
      <w:r>
        <w:rPr>
          <w:color w:val="FF0000"/>
          <w:rtl w:val="1"/>
        </w:rPr>
        <w:t xml:space="preserve">ثمَّ قال: سمعتُ رَسولَ الله ﷺ يَقول: «مَن لَبِسَ ثَوبًا جَدِيدًا، فقال: الحمدُ للهِ الذي كَسَانِي مَا أُوَارِي به عَورَتِي، وأَتجَمَّلُ به في حَيَاتِي،  </w:t>
      </w:r>
      <w:r>
        <w:rPr>
          <w:color w:val="FF0000"/>
          <w:rtl w:val="1"/>
        </w:rPr>
        <w:t xml:space="preserve">ثمَّ عَمَدَ إلى الثَّوبِ الذي أَخلَقَ فتَصدَّقَ به، كانَ في كَنَفِ اللهِ وفي حِفظِ الله، وفي سِترِ الله حَيًّا ومَيتًا». </w:t>
      </w:r>
      <w:r>
        <w:rPr>
          <w:color w:val="000000"/>
          <w:rtl w:val="1"/>
        </w:rPr>
        <w:t xml:space="preserve">هذا حديثٌ غَريبٌ. </w:t>
      </w:r>
      <w:r>
        <w:rPr>
          <w:color w:val="000000"/>
          <w:rtl w:val="1"/>
        </w:rPr>
        <w:t xml:space="preserve">وقد رَواهُ يَحيى بنُ أَيّوب، عن عُبَيدِ الله بنِ زَحْر، عن عَليِّ بنِ يَزِيد، عن القاسِم، عن أَبي أُمامة.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الدعاء عند اللباس ( انظر الأذكار ) - آداب اللباس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الثياب الجديدة - زينة الثياب</w:t>
      </w:r>
    </w:p>
    <w:p>
      <w:pPr>
        <w:bidi w:val="1"/>
        <w:jc w:val="start"/>
      </w:pPr>
      <w:r>
        <w:rPr>
          <w:rtl w:val="1"/>
        </w:rPr>
        <w:t>الشرح: الدلالة: ما يقول إذا لبس ثوبا جديداً - أذكار اللباس و 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