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أكثر أهل الجنة الفقراء،وأكثر أهل النار النساء،وبيان الفتنة بالنساء-كتاب الذكر والدعاء والتوبة والإستغفار-صحيح مسلم — رقم الحديث: 2739 — الرقم الفرعي: 99 — الرقم الأصلي: 2739</w:t>
        <w:br/>
      </w:r>
      <w:r>
        <w:rPr>
          <w:rtl w:val="1"/>
        </w:rPr>
        <w:t xml:space="preserve"> حدثنا عبيدالله بن عبد الكريم،أبو زُرْعة حدثنا ابن بُكَير حدثني يعقوب بن عبد الرحمن عن موسى بن عقبة عن عبد الله بن دينار عن عبد الله بن عمر</w:t>
        <w:br/>
      </w:r>
      <w:r>
        <w:rPr>
          <w:color w:val="FF0000"/>
          <w:rtl w:val="1"/>
        </w:rPr>
        <w:t xml:space="preserve">قال: كان مِن دُعاءِ رَسولِ اللهِ ﷺ:  </w:t>
      </w:r>
      <w:r>
        <w:rPr>
          <w:color w:val="FF0000"/>
          <w:rtl w:val="1"/>
        </w:rPr>
        <w:t xml:space="preserve">«اللهمَّ إِنِّي أَعوذُ بِكَ مِن زَوالِ نِعمَتِكَ، وتَحَوُّلِ عافِيَتِك، وفُجاءَةِ نِقمَتِك، وجَميعِ سَخَطِك».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