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إخبار النبيّ صلى الله عليه وسلم،فيما يكون إلى قيام الساعة-كتاب الفتن وأشراط الساعة-صحيح مسلم — رقم الحديث: 2891 — الرقم الفرعي: 1 — الرقم الأصلي: 2891</w:t>
        <w:br/>
      </w:r>
      <w:r>
        <w:rPr>
          <w:rtl w:val="1"/>
        </w:rPr>
        <w:t xml:space="preserve"> حدثني حَرْمَلة بن يحيى التُّجِيبيّ أخبرنا ابن وهب أخبرني يونس عن ابن شهاب أنّ أبا إدريس الخَوْلانيّ</w:t>
        <w:br/>
      </w:r>
      <w:r>
        <w:rPr>
          <w:color w:val="000000"/>
          <w:rtl w:val="1"/>
        </w:rPr>
        <w:t xml:space="preserve">كان يقول: </w:t>
      </w:r>
      <w:r>
        <w:rPr>
          <w:color w:val="000000"/>
          <w:rtl w:val="1"/>
        </w:rPr>
        <w:t xml:space="preserve">قال حذيفةُ بنُ اليمان: واللهِ إنِّي لأَعلمُ النَّاسِ بكُلِّ فِتنةٍ هي كائِنةٌ فيما بَيني وبينَ السَّاعة،  </w:t>
      </w:r>
      <w:r>
        <w:rPr>
          <w:color w:val="000000"/>
          <w:rtl w:val="1"/>
        </w:rPr>
        <w:t xml:space="preserve">وما بي إلّا أن يكونَ رسولُ الله ﷺ أَسَرَّ إليَّ في ذلك شيئًا لم يُحدِّثهُ غيري، ولكنَّ رسولَ الله ﷺ قال وهو يحدِّثُ مًجلسًا أنا فيه عن الفِتن،  </w:t>
      </w:r>
      <w:r>
        <w:rPr>
          <w:color w:val="FF0000"/>
          <w:rtl w:val="1"/>
        </w:rPr>
        <w:t xml:space="preserve">فقالَ رسولُ الله ﷺ وهو يَعُدُّ الفِتن: «منهنَّ ثلاثٌ لا يَكَدْنَ يَذَرْنَ شيئًا، ومِنهنَّ فِتَنٌ كرِياح الصَّيف، منها صِغارٌ، ومِنها كِبار».  </w:t>
      </w:r>
      <w:r>
        <w:rPr>
          <w:color w:val="000000"/>
          <w:rtl w:val="1"/>
        </w:rPr>
        <w:t xml:space="preserve">قال حذيفةُ: فذهب أُولئك الرَّهطُ كلُّهم غيري. </w:t>
      </w:r>
    </w:p>
    <w:p>
      <w:pPr>
        <w:bidi w:val="1"/>
        <w:jc w:val="start"/>
      </w:pPr>
      <w:r>
        <w:rPr>
          <w:rtl w:val="1"/>
        </w:rPr>
        <w:t>الشرح: الدلالة: الفصل الثاني: التحذير من الفتن - التحذير من الفتن والحض على تعلم أَحاديثها</w:t>
      </w:r>
    </w:p>
    <w:p>
      <w:pPr>
        <w:bidi w:val="1"/>
        <w:jc w:val="start"/>
      </w:pPr>
      <w:r>
        <w:rPr>
          <w:rtl w:val="1"/>
        </w:rPr>
        <w:t>الشرح: الدلالة: الفصل الثالث: شدة الفتن وكثرتها - مظاهر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