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صلح الحديبية في الحديبية-كتاب الجهاد والسّيَر-صحيح مسلم — رقم الحديث: 1786 — الرقم الفرعي: 1 — الرقم الأصلي: 1786</w:t>
        <w:br/>
      </w:r>
      <w:r>
        <w:rPr>
          <w:rtl w:val="1"/>
        </w:rPr>
        <w:t xml:space="preserve"> وحدثنا نصر بن عليّ الجَهْضَمِيّ حدثنا خالد بن الحارث حدثنا سعيد بن أبي عَروبة عن قتادة أنّ أنس بن مالك</w:t>
        <w:br/>
      </w:r>
      <w:r>
        <w:rPr>
          <w:color w:val="000000"/>
          <w:rtl w:val="1"/>
        </w:rPr>
        <w:t xml:space="preserve">حدَّثهم، قال:  </w:t>
      </w:r>
      <w:r>
        <w:rPr>
          <w:color w:val="FF0000"/>
          <w:rtl w:val="1"/>
        </w:rPr>
        <w:t xml:space="preserve">لما نزَلَتْ: ﴿إِنَّا فَتَحْنَا لَكَ فَتْحًا مُبِينًا لِيَغْفِرَ لَكَ اللهُ﴾  إِلى قولِه: ﴿فَوْزًا عَظِيمًا﴾ [الفتح: 1-5] مَرجِعَهُ من الحُدَيبِيَة،  </w:t>
      </w:r>
      <w:r>
        <w:rPr>
          <w:color w:val="FF0000"/>
          <w:rtl w:val="1"/>
        </w:rPr>
        <w:t xml:space="preserve">وهُم يُخالِطُهم الحُزْنُ والكَآبة، وقد نَحَرَ الهَدْيَ بالحُديبِيَة،  </w:t>
      </w:r>
      <w:r>
        <w:rPr>
          <w:color w:val="FF0000"/>
          <w:rtl w:val="1"/>
        </w:rPr>
        <w:t xml:space="preserve">فقال: «لقد أُنزِلَتْ عليَّ آيةٌ هي أَحبُّ إليَّ مِن الدُّنيا جميعًا».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غفر الله له ﷺ ما تقدم من ذنبه وما تأخر - فضل النبي ﷺ ومنزلته ومكانته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