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سهم الصفي-كتاب الخراج والإمارة والفيء-سنن أبي داود — رقم الحديث: 2992 — الرقم الفرعي: 99 — الرقم الأصلي: 2992</w:t>
        <w:br/>
      </w:r>
      <w:r>
        <w:rPr>
          <w:rtl w:val="1"/>
        </w:rPr>
        <w:t xml:space="preserve"> حدثنا محمد بن بشّار ثنا أبو عاصم و أزهر قالا:ثنا ابن عون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محمداً عن سهْمِ النبيَّ ﷺ والصفِىِّ، قال: كان يُضرَب له بسهمٍ من المسلمين وإن لم يشهدْ، والصفيُّ يؤخذ له رأسٌ من الخُمس قبلَ كل شيءٍ.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