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وضع اليمين على الشمال في الصلاة-كتاب الافتتاح-سنن النسائي — رقم الحديث: 887 — الرقم الفرعي: 99 — الرقم الأصلي: 887</w:t>
        <w:br/>
      </w:r>
      <w:r>
        <w:rPr>
          <w:rtl w:val="1"/>
        </w:rPr>
        <w:t xml:space="preserve"> أخبرنا سويد بن نصر قال:أنبأنا عبد الله عن موسى بن عمير العنبريّ و قيس بن سُليم العنبريّ قالا:حدثنا علقمة بن وائل عن أبيه</w:t>
        <w:br/>
      </w:r>
      <w:r>
        <w:rPr>
          <w:color w:val="FF0000"/>
          <w:rtl w:val="1"/>
        </w:rPr>
        <w:t xml:space="preserve">قال: رأيتُ رَسولَ الله ﷺ إذا كانَ قائمًا في الصّلاةِ قَبَضَ بيَمينِه على شِمالِه».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اليدين في الوقوف في الصلاة - الوقوف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