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التعوذ من سوء القضاء ودرك الشقاء-كتاب الذكر والدعاء والتوبة والإستغفار-صحيح مسلم — رقم الحديث: 2709 — الرقم الفرعي: 1 — الرقم الأصلي: 2709</w:t>
        <w:br/>
      </w:r>
      <w:r>
        <w:rPr>
          <w:rtl w:val="1"/>
        </w:rPr>
        <w:t xml:space="preserve"> قال يعقوب وقال القعقاع بن حكيم عن ذكوان أبي صالح عن أبي هريرة</w:t>
        <w:br/>
      </w:r>
      <w:r>
        <w:rPr>
          <w:color w:val="000000"/>
          <w:rtl w:val="1"/>
        </w:rPr>
        <w:t xml:space="preserve">أنّه قال: </w:t>
      </w:r>
      <w:r>
        <w:rPr>
          <w:color w:val="FF0000"/>
          <w:rtl w:val="1"/>
        </w:rPr>
        <w:t xml:space="preserve">جاءَ رجلٌ إلى النّبيِّ ﷺ فقال: يا رسولَ الله، ما لَقِيتُ مِن عَقرَبٍ لدَغَتْني البارِحة!  </w:t>
      </w:r>
      <w:r>
        <w:rPr>
          <w:color w:val="FF0000"/>
          <w:rtl w:val="1"/>
        </w:rPr>
        <w:t xml:space="preserve">قال: «أمَا لو قلتَ حينَ أَمسَيتَ: أَعوذُ بكَلماتِ اللهِ التّامّاتِ مِن شَرِّ ما خَلَق، لم تَضُرَّك». 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أدعية الاستعاذة من المخلوقات.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الوقاية من الحوادث - الوقاية من الأمراض</w:t>
      </w:r>
    </w:p>
    <w:p>
      <w:pPr>
        <w:bidi w:val="1"/>
        <w:jc w:val="start"/>
      </w:pPr>
      <w:r>
        <w:rPr>
          <w:rtl w:val="1"/>
        </w:rPr>
        <w:t>الشرح: الدلالة: التحصن بقراءة الأذكار - الوقاية من الحوادث أثناء النوم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