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الصائم يقيء-كتاب الصيام-سنن ابن ماجة — رقم الحديث: 1675 — الرقم الفرعي: 99 — الرقم الأصلي: 1675</w:t>
        <w:br/>
      </w:r>
      <w:r>
        <w:rPr>
          <w:rtl w:val="1"/>
        </w:rPr>
        <w:t xml:space="preserve"> حدثنا أبو بكر بن أبي شيبة ثنا يعلى و محمد ملاحظة ابنا عبيد الطّنافسيّ قالا:ثنا محمد بن إسحاق عن يزيد بن أبي حبيب عن أبي مرزوق قال:سمعت فضالة بن عبيد الأنصاريّ</w:t>
        <w:br/>
      </w:r>
      <w:r>
        <w:rPr>
          <w:color w:val="FF0000"/>
          <w:rtl w:val="1"/>
        </w:rPr>
        <w:t xml:space="preserve">يحدث: أنَّ النبيَّ ﷺ خَرَجَ عَلَيهم في يَومٍ كانَ يَصُومُه، فدعا بإناءٍ فشَرِبَ، فقُلنا: يَا رَسُولَ الله، إنَّ هذا يومٌ كُنتَ تَصومُه! قال: «أَجَل، ولكِنِّي قِئتُ».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الاستقاء للصائم - مبطلات الصيام</w:t>
      </w:r>
    </w:p>
    <w:p>
      <w:pPr>
        <w:bidi w:val="1"/>
        <w:jc w:val="start"/>
      </w:pPr>
      <w:r>
        <w:rPr>
          <w:rtl w:val="1"/>
        </w:rPr>
        <w:t>الشرح: الدلالة: المعنعن و المؤنن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المنقطع - أوصاف السند من حيث الاتصال والانقطاع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