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استقراض البعير أو الشيء من الحيوان-كتاب البيوع-سنن الترمذي — رقم الحديث: 1319 — الرقم الفرعي: 99 — الرقم الأصلي: 1319</w:t>
        <w:br/>
      </w:r>
      <w:r>
        <w:rPr>
          <w:rtl w:val="1"/>
        </w:rPr>
        <w:t xml:space="preserve"> حدثنا أبو كريب حدثنا إسحاق بن سليمان الرازيّ عن مغيرة بن مسلم عن يونس عن الحسن عن أبي هريرة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«إنَّ اللهَ يُحبُّ سَمْحَ البَيعِ، سَمْحَ الشِّراءِ، سَمْحَ القَضاء». </w:t>
      </w:r>
      <w:r>
        <w:rPr>
          <w:color w:val="000000"/>
          <w:rtl w:val="1"/>
        </w:rPr>
        <w:t xml:space="preserve">وفي الباب عن جابر.   </w:t>
      </w:r>
      <w:r>
        <w:rPr>
          <w:color w:val="000000"/>
          <w:rtl w:val="1"/>
        </w:rPr>
        <w:t xml:space="preserve">هذا حديثٌ غريب.  </w:t>
      </w:r>
      <w:r>
        <w:rPr>
          <w:color w:val="000000"/>
          <w:rtl w:val="1"/>
        </w:rPr>
        <w:t xml:space="preserve">وقد رَوى بعضُهم هذا الحديث، عن يونُس، عن سعيدٍ المَقبُريّ، عن أَبي هُريرة. 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آداب المعاملة من ( بيع وشراء)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السماحة وحسن القضاء والاقتضاء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قيمة السماحة في التعاملات المالية - قيمة السَّماحة والمُلاطَفة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حسن القضاء والاقتضاء - إيفاء الدَّين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