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1498 — الرقم الفرعي: 99 — الرقم الأصلي: 1498</w:t>
        <w:br/>
      </w:r>
      <w:r>
        <w:rPr>
          <w:rtl w:val="1"/>
        </w:rPr>
        <w:t xml:space="preserve"> حدثنا سليمان بن حرب ثنا شعبة عن عاصم بن عبيدالله عن سالم بن عبد الله عن أبيه عن عمر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استأذنتُ النبيَّ ﷺ في العُمرَة، فأَذِنَ لي  </w:t>
      </w:r>
      <w:r>
        <w:rPr>
          <w:color w:val="FF0000"/>
          <w:rtl w:val="1"/>
        </w:rPr>
        <w:t xml:space="preserve">وقال: «لا تَنسَنا يا أُخيَّ مِن دُعائك»،  </w:t>
      </w:r>
      <w:r>
        <w:rPr>
          <w:color w:val="FF0000"/>
          <w:rtl w:val="1"/>
        </w:rPr>
        <w:t xml:space="preserve">فقال كلِمةً ما يَسُرُّني أنَّ لي بها الدُّنيا.  </w:t>
      </w:r>
      <w:r>
        <w:rPr>
          <w:color w:val="000000"/>
          <w:rtl w:val="1"/>
        </w:rPr>
        <w:t xml:space="preserve">قال شعبةُ: ثم لقيت عاصمًا بَعدُ بالمدينة فحدثَنيه،  </w:t>
      </w:r>
      <w:r>
        <w:rPr>
          <w:color w:val="FF0000"/>
          <w:rtl w:val="1"/>
        </w:rPr>
        <w:t xml:space="preserve">وقال: «أشْرِكنا يا أُخَي في دُعائِكَ».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الدعاء والذكر. - سنن العمرة.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 الدعاء لأخيه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