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وقع الذباب في شراب أحدكم-كتاب بدء الخلق-صحيح البخاري — رقم الحديث: 3321 — الرقم الفرعي: 99 — الرقم الأصلي: 3321</w:t>
        <w:br/>
      </w:r>
      <w:r>
        <w:rPr>
          <w:rtl w:val="1"/>
        </w:rPr>
        <w:t xml:space="preserve"> حدثنا الحسن بن الصّبّاح حدثنا إسحاق الأزرق حدثنا عوف عن الحسن و ابن سيرين عن أبي هريرة رضي الله عنه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«غُفِرَ لامرأةٍ مُومِسةٍ مَرَّتْ بكلبٍ على رأسِ رَكِيٍّ يَلْهَثُ - قال: كادَ يَقتُلُه العَطَشُ -  </w:t>
      </w:r>
      <w:r>
        <w:rPr>
          <w:color w:val="FF0000"/>
          <w:rtl w:val="1"/>
        </w:rPr>
        <w:t xml:space="preserve">فنَزَعَتْ خُفَّها فأوثَقَتْه بخِمارها، فنَزَعَتْ له منَ الماءِ،  </w:t>
      </w:r>
      <w:r>
        <w:rPr>
          <w:color w:val="FF0000"/>
          <w:rtl w:val="1"/>
        </w:rPr>
        <w:t xml:space="preserve">فغُفِرَ لها بذلكَ». 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الخمار - أسماء الملابس</w:t>
      </w:r>
    </w:p>
    <w:p>
      <w:pPr>
        <w:bidi w:val="1"/>
        <w:jc w:val="start"/>
      </w:pPr>
      <w:r>
        <w:rPr>
          <w:rtl w:val="1"/>
        </w:rPr>
        <w:t>الشرح: الدلالة: قيمة الرحمة بالحيوان - قيم الرحمة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